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24" w:rsidRPr="0039332B" w:rsidRDefault="008C2B24" w:rsidP="008C2B24">
      <w:pPr>
        <w:pStyle w:val="Title"/>
        <w:rPr>
          <w:b/>
          <w:szCs w:val="28"/>
        </w:rPr>
      </w:pPr>
      <w:r w:rsidRPr="0039332B">
        <w:rPr>
          <w:b/>
          <w:szCs w:val="28"/>
        </w:rPr>
        <w:t>The University of Texas Pan-American</w:t>
      </w:r>
    </w:p>
    <w:p w:rsidR="008C2B24" w:rsidRPr="002B1C29" w:rsidRDefault="008C2B24" w:rsidP="008C2B24">
      <w:pPr>
        <w:jc w:val="center"/>
        <w:rPr>
          <w:b/>
          <w:bCs/>
          <w:sz w:val="28"/>
          <w:szCs w:val="28"/>
        </w:rPr>
      </w:pPr>
      <w:smartTag w:uri="urn:schemas-microsoft-com:office:smarttags" w:element="place">
        <w:smartTag w:uri="urn:schemas-microsoft-com:office:smarttags" w:element="PlaceType">
          <w:r w:rsidRPr="002B1C29">
            <w:rPr>
              <w:b/>
              <w:bCs/>
              <w:sz w:val="28"/>
              <w:szCs w:val="28"/>
            </w:rPr>
            <w:t>College</w:t>
          </w:r>
        </w:smartTag>
        <w:r w:rsidRPr="002B1C29">
          <w:rPr>
            <w:b/>
            <w:bCs/>
            <w:sz w:val="28"/>
            <w:szCs w:val="28"/>
          </w:rPr>
          <w:t xml:space="preserve"> of </w:t>
        </w:r>
        <w:smartTag w:uri="urn:schemas-microsoft-com:office:smarttags" w:element="PlaceName">
          <w:r w:rsidRPr="002B1C29">
            <w:rPr>
              <w:b/>
              <w:bCs/>
              <w:sz w:val="28"/>
              <w:szCs w:val="28"/>
            </w:rPr>
            <w:t>Science</w:t>
          </w:r>
        </w:smartTag>
      </w:smartTag>
      <w:r w:rsidRPr="002B1C29">
        <w:rPr>
          <w:b/>
          <w:bCs/>
          <w:sz w:val="28"/>
          <w:szCs w:val="28"/>
        </w:rPr>
        <w:t xml:space="preserve"> and Engineering</w:t>
      </w:r>
    </w:p>
    <w:p w:rsidR="008C2B24" w:rsidRDefault="008C2B24" w:rsidP="008C2B24">
      <w:pPr>
        <w:jc w:val="center"/>
        <w:rPr>
          <w:b/>
          <w:bCs/>
          <w:sz w:val="28"/>
          <w:szCs w:val="28"/>
        </w:rPr>
      </w:pPr>
      <w:r w:rsidRPr="002B1C29">
        <w:rPr>
          <w:b/>
          <w:bCs/>
          <w:sz w:val="28"/>
          <w:szCs w:val="28"/>
        </w:rPr>
        <w:t>Department</w:t>
      </w:r>
      <w:r w:rsidR="00AC6FCD">
        <w:rPr>
          <w:b/>
          <w:bCs/>
          <w:sz w:val="28"/>
          <w:szCs w:val="28"/>
        </w:rPr>
        <w:t xml:space="preserve"> of Mechanical Engineering</w:t>
      </w:r>
    </w:p>
    <w:p w:rsidR="00DB5B3F" w:rsidRDefault="00DB5B3F" w:rsidP="008C2B24">
      <w:pPr>
        <w:jc w:val="center"/>
        <w:rPr>
          <w:b/>
          <w:bCs/>
          <w:sz w:val="28"/>
          <w:szCs w:val="28"/>
        </w:rPr>
      </w:pPr>
      <w:r>
        <w:rPr>
          <w:b/>
          <w:bCs/>
          <w:sz w:val="28"/>
          <w:szCs w:val="28"/>
        </w:rPr>
        <w:t xml:space="preserve">Upgraded </w:t>
      </w:r>
      <w:r w:rsidR="00BD05E3">
        <w:rPr>
          <w:b/>
          <w:bCs/>
          <w:sz w:val="28"/>
          <w:szCs w:val="28"/>
        </w:rPr>
        <w:t>June 1</w:t>
      </w:r>
      <w:r>
        <w:rPr>
          <w:b/>
          <w:bCs/>
          <w:sz w:val="28"/>
          <w:szCs w:val="28"/>
        </w:rPr>
        <w:t>, 201</w:t>
      </w:r>
      <w:r w:rsidR="00BD05E3">
        <w:rPr>
          <w:b/>
          <w:bCs/>
          <w:sz w:val="28"/>
          <w:szCs w:val="28"/>
        </w:rPr>
        <w:t>5</w:t>
      </w:r>
    </w:p>
    <w:p w:rsidR="008C2B24" w:rsidRDefault="008C2B24" w:rsidP="008C2B24"/>
    <w:p w:rsidR="008C2B24" w:rsidRDefault="008C2B24" w:rsidP="008C2B24"/>
    <w:p w:rsidR="008C2B24" w:rsidRDefault="008C2B24" w:rsidP="008C2B24">
      <w:r>
        <w:rPr>
          <w:b/>
          <w:bCs/>
        </w:rPr>
        <w:t>Course Number</w:t>
      </w:r>
      <w:r w:rsidR="00B44FCA">
        <w:rPr>
          <w:b/>
          <w:bCs/>
        </w:rPr>
        <w:t xml:space="preserve">        </w:t>
      </w:r>
      <w:r w:rsidR="00901B84">
        <w:rPr>
          <w:bCs/>
        </w:rPr>
        <w:t>MECE 4</w:t>
      </w:r>
      <w:r w:rsidR="000652C5">
        <w:rPr>
          <w:bCs/>
        </w:rPr>
        <w:t>362</w:t>
      </w:r>
      <w:r w:rsidR="00B44FCA">
        <w:rPr>
          <w:b/>
          <w:bCs/>
        </w:rPr>
        <w:t xml:space="preserve">    </w:t>
      </w:r>
      <w:r>
        <w:tab/>
      </w:r>
    </w:p>
    <w:p w:rsidR="008C2B24" w:rsidRDefault="008C2B24" w:rsidP="008C2B24"/>
    <w:p w:rsidR="008C2B24" w:rsidRDefault="008C2B24" w:rsidP="008C2B24">
      <w:r>
        <w:rPr>
          <w:b/>
          <w:bCs/>
        </w:rPr>
        <w:t>Course Title</w:t>
      </w:r>
      <w:r>
        <w:tab/>
      </w:r>
      <w:r>
        <w:tab/>
      </w:r>
      <w:r w:rsidR="000652C5">
        <w:t xml:space="preserve">Senior Design </w:t>
      </w:r>
      <w:r w:rsidR="001C7225">
        <w:t xml:space="preserve">Project </w:t>
      </w:r>
      <w:r w:rsidR="000652C5">
        <w:t>I</w:t>
      </w:r>
      <w:r w:rsidR="003D7E67">
        <w:t>I</w:t>
      </w:r>
    </w:p>
    <w:p w:rsidR="008C2B24" w:rsidRDefault="008C2B24" w:rsidP="008C2B24"/>
    <w:p w:rsidR="00B27477" w:rsidRPr="0039332B" w:rsidRDefault="00B27477" w:rsidP="008C2B24">
      <w:r w:rsidRPr="00B27477">
        <w:rPr>
          <w:b/>
        </w:rPr>
        <w:t>Course Time/Place</w:t>
      </w:r>
      <w:r>
        <w:tab/>
      </w:r>
      <w:r w:rsidR="00852451">
        <w:t>F</w:t>
      </w:r>
      <w:r>
        <w:t xml:space="preserve"> 1:10 – </w:t>
      </w:r>
      <w:r w:rsidR="001C7225">
        <w:t>6:30</w:t>
      </w:r>
      <w:r>
        <w:t xml:space="preserve">pm, </w:t>
      </w:r>
      <w:r w:rsidRPr="0039332B">
        <w:t>Engr. 1.2</w:t>
      </w:r>
      <w:r w:rsidR="00E53B73">
        <w:t>36</w:t>
      </w:r>
    </w:p>
    <w:p w:rsidR="00B27477" w:rsidRPr="0039332B" w:rsidRDefault="00B27477" w:rsidP="008C2B24"/>
    <w:p w:rsidR="008C2B24" w:rsidRPr="0039332B" w:rsidRDefault="008C2B24" w:rsidP="008C2B24">
      <w:r w:rsidRPr="0039332B">
        <w:rPr>
          <w:b/>
          <w:bCs/>
        </w:rPr>
        <w:t>Instructor</w:t>
      </w:r>
      <w:r w:rsidRPr="0039332B">
        <w:tab/>
      </w:r>
      <w:r w:rsidRPr="0039332B">
        <w:tab/>
        <w:t xml:space="preserve">Dr. </w:t>
      </w:r>
      <w:r w:rsidR="000652C5" w:rsidRPr="0039332B">
        <w:t>Ka</w:t>
      </w:r>
      <w:r w:rsidR="00D85493">
        <w:t>mal</w:t>
      </w:r>
      <w:r w:rsidR="000652C5" w:rsidRPr="0039332B">
        <w:t xml:space="preserve"> </w:t>
      </w:r>
      <w:r w:rsidR="00D85493">
        <w:t>Sarkar</w:t>
      </w:r>
    </w:p>
    <w:p w:rsidR="00754FDF" w:rsidRPr="0039332B" w:rsidRDefault="00754FDF" w:rsidP="008C2B24">
      <w:pPr>
        <w:rPr>
          <w:b/>
          <w:bCs/>
        </w:rPr>
      </w:pPr>
    </w:p>
    <w:p w:rsidR="008C2B24" w:rsidRPr="0039332B" w:rsidRDefault="008C2B24" w:rsidP="008C2B24">
      <w:r w:rsidRPr="0039332B">
        <w:rPr>
          <w:b/>
          <w:bCs/>
        </w:rPr>
        <w:t>Office/Phone</w:t>
      </w:r>
      <w:r w:rsidR="00FC0F19" w:rsidRPr="0039332B">
        <w:tab/>
      </w:r>
      <w:r w:rsidR="00FC0F19" w:rsidRPr="0039332B">
        <w:tab/>
      </w:r>
      <w:r w:rsidR="00B44FCA" w:rsidRPr="0039332B">
        <w:t>3.2</w:t>
      </w:r>
      <w:r w:rsidR="00D85493">
        <w:t>43</w:t>
      </w:r>
      <w:r w:rsidR="00B44FCA" w:rsidRPr="0039332B">
        <w:t xml:space="preserve"> Engineering Building / (956) </w:t>
      </w:r>
      <w:r w:rsidR="00146CB2">
        <w:t>665</w:t>
      </w:r>
      <w:r w:rsidR="007E3F1B" w:rsidRPr="0039332B">
        <w:t>-</w:t>
      </w:r>
      <w:r w:rsidR="00D85493">
        <w:t>2682</w:t>
      </w:r>
    </w:p>
    <w:p w:rsidR="008C2B24" w:rsidRPr="0039332B" w:rsidRDefault="008C2B24" w:rsidP="008C2B24"/>
    <w:p w:rsidR="008C2B24" w:rsidRPr="0039332B" w:rsidRDefault="00E53B73" w:rsidP="008C2B24">
      <w:r>
        <w:rPr>
          <w:b/>
          <w:bCs/>
        </w:rPr>
        <w:t>Group Meeting:</w:t>
      </w:r>
      <w:r w:rsidR="008C2B24" w:rsidRPr="0039332B">
        <w:rPr>
          <w:b/>
          <w:bCs/>
        </w:rPr>
        <w:tab/>
      </w:r>
      <w:r w:rsidR="00B44FCA" w:rsidRPr="0039332B">
        <w:rPr>
          <w:bCs/>
        </w:rPr>
        <w:t>M</w:t>
      </w:r>
      <w:r w:rsidR="001D6742">
        <w:rPr>
          <w:bCs/>
        </w:rPr>
        <w:t>TWR</w:t>
      </w:r>
      <w:r w:rsidR="00B44FCA" w:rsidRPr="0039332B">
        <w:rPr>
          <w:bCs/>
        </w:rPr>
        <w:t xml:space="preserve"> </w:t>
      </w:r>
      <w:r w:rsidR="001D6742">
        <w:rPr>
          <w:bCs/>
        </w:rPr>
        <w:t>1</w:t>
      </w:r>
      <w:r w:rsidR="00B44FCA" w:rsidRPr="0039332B">
        <w:rPr>
          <w:bCs/>
        </w:rPr>
        <w:t>:</w:t>
      </w:r>
      <w:r w:rsidR="001D6742">
        <w:rPr>
          <w:bCs/>
        </w:rPr>
        <w:t>0</w:t>
      </w:r>
      <w:r w:rsidR="00B44FCA" w:rsidRPr="0039332B">
        <w:rPr>
          <w:bCs/>
        </w:rPr>
        <w:t>0-</w:t>
      </w:r>
      <w:r>
        <w:rPr>
          <w:bCs/>
        </w:rPr>
        <w:t>5</w:t>
      </w:r>
      <w:r w:rsidR="00B44FCA" w:rsidRPr="0039332B">
        <w:rPr>
          <w:bCs/>
        </w:rPr>
        <w:t>:</w:t>
      </w:r>
      <w:r>
        <w:rPr>
          <w:bCs/>
        </w:rPr>
        <w:t>0</w:t>
      </w:r>
      <w:r w:rsidR="00B44FCA" w:rsidRPr="0039332B">
        <w:rPr>
          <w:bCs/>
        </w:rPr>
        <w:t>0</w:t>
      </w:r>
      <w:r w:rsidR="000652C5" w:rsidRPr="0039332B">
        <w:rPr>
          <w:bCs/>
        </w:rPr>
        <w:t xml:space="preserve"> </w:t>
      </w:r>
      <w:r>
        <w:rPr>
          <w:bCs/>
        </w:rPr>
        <w:t>P</w:t>
      </w:r>
      <w:r w:rsidR="000652C5" w:rsidRPr="0039332B">
        <w:rPr>
          <w:bCs/>
        </w:rPr>
        <w:t>M</w:t>
      </w:r>
      <w:r>
        <w:rPr>
          <w:bCs/>
        </w:rPr>
        <w:t xml:space="preserve"> by scheduling</w:t>
      </w:r>
    </w:p>
    <w:p w:rsidR="008C2B24" w:rsidRPr="0039332B" w:rsidRDefault="00B44FCA" w:rsidP="008C2B24">
      <w:r w:rsidRPr="0039332B">
        <w:tab/>
      </w:r>
      <w:r w:rsidRPr="0039332B">
        <w:tab/>
      </w:r>
      <w:r w:rsidRPr="0039332B">
        <w:tab/>
      </w:r>
      <w:r w:rsidR="00E53B73">
        <w:t>Each group will meet for 45 minutes Every Week</w:t>
      </w:r>
    </w:p>
    <w:p w:rsidR="00B44FCA" w:rsidRPr="0039332B" w:rsidRDefault="00B44FCA" w:rsidP="008C2B24"/>
    <w:p w:rsidR="008C2B24" w:rsidRDefault="008C2B24" w:rsidP="008C2B24">
      <w:pPr>
        <w:rPr>
          <w:color w:val="0606BA"/>
        </w:rPr>
      </w:pPr>
      <w:r>
        <w:rPr>
          <w:b/>
          <w:bCs/>
        </w:rPr>
        <w:t>Email</w:t>
      </w:r>
      <w:r>
        <w:tab/>
      </w:r>
      <w:r>
        <w:tab/>
      </w:r>
      <w:r>
        <w:tab/>
      </w:r>
      <w:r w:rsidR="00D85493">
        <w:t>ksarkar@utpa.edu</w:t>
      </w:r>
    </w:p>
    <w:p w:rsidR="00FC0F19" w:rsidRDefault="00FC0F19" w:rsidP="008C2B24"/>
    <w:p w:rsidR="000652C5" w:rsidRDefault="00404831" w:rsidP="008C2B24">
      <w:pPr>
        <w:rPr>
          <w:b/>
          <w:bCs/>
        </w:rPr>
      </w:pPr>
      <w:r>
        <w:rPr>
          <w:b/>
          <w:bCs/>
        </w:rPr>
        <w:t>Website</w:t>
      </w:r>
      <w:r>
        <w:tab/>
      </w:r>
      <w:r>
        <w:tab/>
      </w:r>
      <w:hyperlink r:id="rId7" w:history="1">
        <w:r w:rsidR="00BD05E3" w:rsidRPr="0093013E">
          <w:rPr>
            <w:rStyle w:val="Hyperlink"/>
          </w:rPr>
          <w:t>www.engr.panam.edu/</w:t>
        </w:r>
      </w:hyperlink>
      <w:r w:rsidR="00BD05E3">
        <w:rPr>
          <w:rStyle w:val="Hyperlink"/>
        </w:rPr>
        <w:t>undergraduate/Senior_Design</w:t>
      </w:r>
      <w:r w:rsidR="001A7E8D">
        <w:t xml:space="preserve"> </w:t>
      </w:r>
      <w:hyperlink r:id="rId8" w:history="1"/>
    </w:p>
    <w:p w:rsidR="000652C5" w:rsidRDefault="000652C5" w:rsidP="008C2B24">
      <w:pPr>
        <w:rPr>
          <w:b/>
          <w:bCs/>
        </w:rPr>
      </w:pPr>
    </w:p>
    <w:p w:rsidR="00404831" w:rsidRDefault="003668E9" w:rsidP="008C2B24">
      <w:r>
        <w:rPr>
          <w:b/>
          <w:bCs/>
        </w:rPr>
        <w:t>Pre-requisites</w:t>
      </w:r>
      <w:r>
        <w:tab/>
      </w:r>
      <w:r>
        <w:tab/>
      </w:r>
      <w:r w:rsidR="001C7225">
        <w:t xml:space="preserve">Undergraduate level </w:t>
      </w:r>
      <w:r w:rsidR="001C7225" w:rsidRPr="001C7225">
        <w:t>MECE 4361</w:t>
      </w:r>
      <w:r w:rsidR="001D6742">
        <w:t>,</w:t>
      </w:r>
      <w:r w:rsidR="001C7225">
        <w:t xml:space="preserve"> Minimum Grade of </w:t>
      </w:r>
      <w:r w:rsidR="00811752">
        <w:t>C</w:t>
      </w:r>
    </w:p>
    <w:p w:rsidR="003668E9" w:rsidRDefault="003668E9" w:rsidP="008C2B24"/>
    <w:p w:rsidR="003668E9" w:rsidRPr="00B44FCA" w:rsidRDefault="003668E9" w:rsidP="001C7225">
      <w:pPr>
        <w:pStyle w:val="Heading1"/>
        <w:ind w:left="2160" w:hanging="2160"/>
        <w:jc w:val="both"/>
        <w:rPr>
          <w:b w:val="0"/>
        </w:rPr>
      </w:pPr>
      <w:r>
        <w:t>C</w:t>
      </w:r>
      <w:r w:rsidR="00BD05E3">
        <w:t>ourse</w:t>
      </w:r>
      <w:r>
        <w:t xml:space="preserve"> Description</w:t>
      </w:r>
      <w:r>
        <w:tab/>
      </w:r>
      <w:r w:rsidR="001C7225" w:rsidRPr="001C7225">
        <w:rPr>
          <w:b w:val="0"/>
        </w:rPr>
        <w:t xml:space="preserve">This course is a continuation of MECE 4361. Students will conduct a comprehensive engineering design of the concept generated in MECE 4361, and report on the results. Synthesis using past coursework and outside reference material will be expected. </w:t>
      </w:r>
      <w:r w:rsidR="00BD05E3">
        <w:rPr>
          <w:b w:val="0"/>
        </w:rPr>
        <w:t xml:space="preserve">Each team of students </w:t>
      </w:r>
      <w:proofErr w:type="gramStart"/>
      <w:r w:rsidR="00BD05E3">
        <w:rPr>
          <w:b w:val="0"/>
        </w:rPr>
        <w:t>are</w:t>
      </w:r>
      <w:proofErr w:type="gramEnd"/>
      <w:r w:rsidR="00BD05E3">
        <w:rPr>
          <w:b w:val="0"/>
        </w:rPr>
        <w:t xml:space="preserve"> required to build a working model and collect/analyze data from the model. </w:t>
      </w:r>
      <w:r w:rsidR="001C7225" w:rsidRPr="001C7225">
        <w:rPr>
          <w:b w:val="0"/>
        </w:rPr>
        <w:t>Periodic progress reports and final oral and written reports will be required. Students may not receive credit for both MECE 4362 and ENGR 4362. Prerequisite: MECE 4361</w:t>
      </w:r>
    </w:p>
    <w:p w:rsidR="00FC0F19" w:rsidRDefault="00FC0F19" w:rsidP="008C2B24"/>
    <w:p w:rsidR="00D85493" w:rsidRDefault="003668E9" w:rsidP="00901B84">
      <w:r>
        <w:rPr>
          <w:b/>
          <w:bCs/>
        </w:rPr>
        <w:t>Text</w:t>
      </w:r>
      <w:r>
        <w:tab/>
      </w:r>
      <w:r w:rsidR="00D85493">
        <w:t xml:space="preserve">                       None</w:t>
      </w:r>
    </w:p>
    <w:p w:rsidR="00D85493" w:rsidRDefault="00D85493" w:rsidP="00901B84"/>
    <w:p w:rsidR="00901B84" w:rsidRDefault="00944AA2" w:rsidP="00901B84">
      <w:r w:rsidRPr="00944AA2">
        <w:rPr>
          <w:b/>
        </w:rPr>
        <w:t xml:space="preserve">References: </w:t>
      </w:r>
      <w:r w:rsidR="001C7225" w:rsidRPr="001C7225">
        <w:t>Course and</w:t>
      </w:r>
      <w:r w:rsidR="001C7225">
        <w:rPr>
          <w:b/>
        </w:rPr>
        <w:t xml:space="preserve"> </w:t>
      </w:r>
      <w:r>
        <w:t>Faculty Advisor</w:t>
      </w:r>
      <w:r w:rsidR="001C7225">
        <w:t>s</w:t>
      </w:r>
      <w:r>
        <w:t xml:space="preserve"> will identify appropriate references. </w:t>
      </w:r>
    </w:p>
    <w:p w:rsidR="00944AA2" w:rsidRDefault="00944AA2" w:rsidP="00901B84"/>
    <w:p w:rsidR="00944AA2" w:rsidRDefault="00944AA2" w:rsidP="00901B84">
      <w:r>
        <w:rPr>
          <w:b/>
        </w:rPr>
        <w:t xml:space="preserve">Equipment: </w:t>
      </w:r>
      <w:r w:rsidRPr="00944AA2">
        <w:t>Permanently bound lab notebook</w:t>
      </w:r>
      <w:r>
        <w:t xml:space="preserve"> for individuals and three ring binder for </w:t>
      </w:r>
    </w:p>
    <w:p w:rsidR="00944AA2" w:rsidRPr="00944AA2" w:rsidRDefault="00944AA2" w:rsidP="00901B84">
      <w:pPr>
        <w:rPr>
          <w:szCs w:val="20"/>
        </w:rPr>
      </w:pPr>
      <w:r>
        <w:t xml:space="preserve">                     </w:t>
      </w:r>
      <w:proofErr w:type="gramStart"/>
      <w:r>
        <w:t>the</w:t>
      </w:r>
      <w:proofErr w:type="gramEnd"/>
      <w:r>
        <w:t xml:space="preserve"> team.</w:t>
      </w:r>
    </w:p>
    <w:p w:rsidR="000C36C6" w:rsidRDefault="000C36C6" w:rsidP="00944AA2">
      <w:pPr>
        <w:pStyle w:val="Heading1"/>
      </w:pPr>
    </w:p>
    <w:p w:rsidR="000C36C6" w:rsidRDefault="000C36C6" w:rsidP="00C15E27">
      <w:pPr>
        <w:jc w:val="center"/>
        <w:rPr>
          <w:b/>
          <w:sz w:val="28"/>
          <w:szCs w:val="28"/>
        </w:rPr>
      </w:pPr>
    </w:p>
    <w:p w:rsidR="000C36C6" w:rsidRDefault="000C36C6" w:rsidP="00C15E27">
      <w:pPr>
        <w:jc w:val="center"/>
        <w:rPr>
          <w:b/>
          <w:sz w:val="28"/>
          <w:szCs w:val="28"/>
        </w:rPr>
      </w:pPr>
    </w:p>
    <w:p w:rsidR="006D1952" w:rsidRDefault="006D1952" w:rsidP="006D1952">
      <w:pPr>
        <w:pStyle w:val="Heading1"/>
        <w:rPr>
          <w:b w:val="0"/>
        </w:rPr>
      </w:pPr>
      <w:r>
        <w:lastRenderedPageBreak/>
        <w:t xml:space="preserve">Course Requirements: </w:t>
      </w:r>
      <w:r>
        <w:rPr>
          <w:b w:val="0"/>
        </w:rPr>
        <w:t xml:space="preserve">Even if there is a lot of emphasis on team work, individual work will be recognized and rewarded.  Grade has three major components, namely, Faculty Advisor (FA), Course Advisor (CA), and Final Presentation (FP). Your immediate task is to form your team that has a common interest to complete a specific project that interests you the most.  Once you have the team, identify the project and corresponding Faculty Advisor (FA).  Remember that it is a commitment for two semesters.  It is your responsibility to identify the team and faculty advisor to complete the project. If you have issues, you are encouraged to discuss your problem with your instructor ASAP.  </w:t>
      </w:r>
    </w:p>
    <w:p w:rsidR="006D1952" w:rsidRDefault="006D1952" w:rsidP="006D1952">
      <w:pPr>
        <w:pStyle w:val="Heading1"/>
        <w:rPr>
          <w:b w:val="0"/>
        </w:rPr>
      </w:pPr>
    </w:p>
    <w:p w:rsidR="006D1952" w:rsidRDefault="006D1952" w:rsidP="006D1952">
      <w:pPr>
        <w:pStyle w:val="Heading1"/>
        <w:rPr>
          <w:b w:val="0"/>
        </w:rPr>
      </w:pPr>
      <w:r>
        <w:rPr>
          <w:b w:val="0"/>
        </w:rPr>
        <w:t>Here are some guidelines for three components (FA, CA, and final Presentation) of your grade:</w:t>
      </w:r>
    </w:p>
    <w:p w:rsidR="006D1952" w:rsidRDefault="006D1952" w:rsidP="006D1952"/>
    <w:p w:rsidR="006D1952" w:rsidRDefault="006D1952" w:rsidP="006D1952">
      <w:r>
        <w:t xml:space="preserve"> </w:t>
      </w:r>
      <w:r>
        <w:rPr>
          <w:b/>
        </w:rPr>
        <w:t xml:space="preserve">Faculty Advisor: </w:t>
      </w:r>
      <w:r>
        <w:t xml:space="preserve">Meet your FA ASAP to discuss the resources and time that will be necessary to complete the project in an effective manner. Develop a realistic Gantt </w:t>
      </w:r>
      <w:proofErr w:type="gramStart"/>
      <w:r>
        <w:t>Chart</w:t>
      </w:r>
      <w:proofErr w:type="gramEnd"/>
      <w:r>
        <w:t xml:space="preserve"> to solve the problem. You must follow the Gantt </w:t>
      </w:r>
      <w:proofErr w:type="gramStart"/>
      <w:r>
        <w:t>Chart</w:t>
      </w:r>
      <w:proofErr w:type="gramEnd"/>
      <w:r>
        <w:t xml:space="preserve"> as closely as possible. At the end of this course you are expected to develop multiple solutions for a realistic problem, develop tools to rank them, and finally identify the most optimum solution that will be pursued in the following Semester.  Meet with your FA at least half an hour a week that is convenient for everybody.  Here are some guidelines:</w:t>
      </w:r>
    </w:p>
    <w:p w:rsidR="006D1952" w:rsidRDefault="006D1952" w:rsidP="006D1952"/>
    <w:p w:rsidR="006D1952" w:rsidRPr="00DF1B99"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080"/>
      </w:pPr>
      <w:r w:rsidRPr="00DF1B99">
        <w:rPr>
          <w:b/>
          <w:sz w:val="28"/>
          <w:szCs w:val="28"/>
        </w:rPr>
        <w:t>a</w:t>
      </w:r>
      <w:r>
        <w:rPr>
          <w:sz w:val="28"/>
          <w:szCs w:val="28"/>
        </w:rPr>
        <w:t xml:space="preserve">. </w:t>
      </w:r>
      <w:r w:rsidRPr="00DF1B99">
        <w:t>Individual attendance.</w:t>
      </w:r>
    </w:p>
    <w:p w:rsidR="006D1952" w:rsidRPr="00DF1B99"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pPr>
      <w:r w:rsidRPr="00DF1B99">
        <w:rPr>
          <w:b/>
          <w:bCs/>
        </w:rPr>
        <w:t>b.</w:t>
      </w:r>
      <w:r w:rsidRPr="00DF1B99">
        <w:t xml:space="preserve"> </w:t>
      </w:r>
      <w:r>
        <w:t xml:space="preserve">Develop appropriate Gantt </w:t>
      </w:r>
      <w:proofErr w:type="gramStart"/>
      <w:r>
        <w:t xml:space="preserve">chart </w:t>
      </w:r>
      <w:r w:rsidRPr="00DF1B99">
        <w:t>.</w:t>
      </w:r>
      <w:proofErr w:type="gramEnd"/>
    </w:p>
    <w:p w:rsidR="006D1952" w:rsidRPr="00DF1B99"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pPr>
      <w:r w:rsidRPr="00DF1B99">
        <w:rPr>
          <w:b/>
          <w:bCs/>
        </w:rPr>
        <w:t>c.</w:t>
      </w:r>
      <w:r w:rsidRPr="00DF1B99">
        <w:t xml:space="preserve"> A logbook in which you document your progress - signed and dated.</w:t>
      </w:r>
    </w:p>
    <w:p w:rsidR="006D1952"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080"/>
      </w:pPr>
      <w:r w:rsidRPr="00DF1B99">
        <w:rPr>
          <w:b/>
          <w:bCs/>
        </w:rPr>
        <w:t>d.</w:t>
      </w:r>
      <w:r w:rsidRPr="00DF1B99">
        <w:t xml:space="preserve"> Group member evaluation of self and other group members.</w:t>
      </w:r>
    </w:p>
    <w:p w:rsidR="006D1952"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350" w:hanging="270"/>
      </w:pPr>
      <w:r>
        <w:t>e. All the parts and resources need be ordered before Thanksgiving Day (November 24) to ensure completion of the project, data collection, and analysis by next semester.</w:t>
      </w:r>
    </w:p>
    <w:p w:rsidR="006D1952"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080"/>
      </w:pPr>
    </w:p>
    <w:p w:rsidR="006D1952"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b/>
        </w:rPr>
        <w:t xml:space="preserve">Weekly Meeting with </w:t>
      </w:r>
      <w:r w:rsidRPr="00F273D8">
        <w:rPr>
          <w:b/>
        </w:rPr>
        <w:t>Course Advisor:</w:t>
      </w:r>
      <w:r>
        <w:t xml:space="preserve">  </w:t>
      </w:r>
      <w:r w:rsidRPr="004269FC">
        <w:t>Meet your CA</w:t>
      </w:r>
      <w:r>
        <w:rPr>
          <w:b/>
        </w:rPr>
        <w:t xml:space="preserve"> </w:t>
      </w:r>
      <w:r>
        <w:t>at least 45 minutes a week to monitor progress, identify issues, and resolve old issues.  While you will be guided to solve general engineering problems, it is your responsibility to make sure that you have taken advantage of the resources to solve your individual team problem.  You are responsible for</w:t>
      </w:r>
    </w:p>
    <w:p w:rsidR="006D1952"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D1952" w:rsidRDefault="006D1952" w:rsidP="006D1952">
      <w:pPr>
        <w:numPr>
          <w:ilvl w:val="0"/>
          <w:numId w:val="17"/>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F1B99">
        <w:t>Individual attendance.</w:t>
      </w:r>
    </w:p>
    <w:p w:rsidR="006D1952" w:rsidRDefault="006D1952" w:rsidP="006D1952">
      <w:pPr>
        <w:numPr>
          <w:ilvl w:val="0"/>
          <w:numId w:val="17"/>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Following the Gantt </w:t>
      </w:r>
      <w:proofErr w:type="gramStart"/>
      <w:r>
        <w:t>Chart</w:t>
      </w:r>
      <w:proofErr w:type="gramEnd"/>
      <w:r>
        <w:t xml:space="preserve"> as closely as possible.</w:t>
      </w:r>
    </w:p>
    <w:p w:rsidR="006D1952" w:rsidRDefault="006D1952" w:rsidP="006D1952">
      <w:pPr>
        <w:numPr>
          <w:ilvl w:val="0"/>
          <w:numId w:val="17"/>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Recording all issues and achievements in team binder.</w:t>
      </w:r>
    </w:p>
    <w:p w:rsidR="006D1952" w:rsidRDefault="006D1952" w:rsidP="006D1952">
      <w:pPr>
        <w:numPr>
          <w:ilvl w:val="0"/>
          <w:numId w:val="17"/>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Documenting all ideas related to the problem</w:t>
      </w:r>
    </w:p>
    <w:p w:rsidR="006D1952" w:rsidRDefault="006D1952" w:rsidP="006D1952">
      <w:pPr>
        <w:numPr>
          <w:ilvl w:val="0"/>
          <w:numId w:val="17"/>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Maintaining your team binder for future references.</w:t>
      </w:r>
    </w:p>
    <w:p w:rsidR="006D1952" w:rsidRPr="00DF1B99" w:rsidRDefault="006D1952" w:rsidP="006D1952">
      <w:pPr>
        <w:numPr>
          <w:ilvl w:val="0"/>
          <w:numId w:val="17"/>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Your own development as a professional </w:t>
      </w:r>
    </w:p>
    <w:p w:rsidR="006D1952" w:rsidRPr="00F273D8"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D1952" w:rsidRPr="00577BD7" w:rsidRDefault="006D1952" w:rsidP="006D1952">
      <w:r>
        <w:rPr>
          <w:b/>
        </w:rPr>
        <w:t xml:space="preserve">Final Presentation: </w:t>
      </w:r>
      <w:r>
        <w:t xml:space="preserve">All presentations will be judged based on technical content, visual effectiveness, communication skill, Q&amp;A effectiveness, professional attire, among others. </w:t>
      </w:r>
      <w:r w:rsidRPr="00577BD7">
        <w:t xml:space="preserve">Note that there will be five zero credit "technical update / progress report" presentations and one zero credit “dress rehearsal” during the term at times to be announced.  </w:t>
      </w:r>
    </w:p>
    <w:p w:rsidR="006D1952" w:rsidRPr="00DF1B99" w:rsidRDefault="006D1952" w:rsidP="006D1952"/>
    <w:p w:rsidR="006D1952" w:rsidRPr="00F7435E" w:rsidRDefault="006D1952" w:rsidP="006D1952">
      <w:r>
        <w:t xml:space="preserve">               </w:t>
      </w:r>
    </w:p>
    <w:p w:rsidR="006D1952" w:rsidRPr="00140675"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140675">
        <w:rPr>
          <w:b/>
          <w:bCs/>
        </w:rPr>
        <w:t>Note: Your F</w:t>
      </w:r>
      <w:r w:rsidR="007E7EF2">
        <w:rPr>
          <w:b/>
          <w:bCs/>
        </w:rPr>
        <w:t xml:space="preserve">aculty </w:t>
      </w:r>
      <w:r>
        <w:rPr>
          <w:b/>
          <w:bCs/>
        </w:rPr>
        <w:t>and C</w:t>
      </w:r>
      <w:r w:rsidR="007E7EF2">
        <w:rPr>
          <w:b/>
          <w:bCs/>
        </w:rPr>
        <w:t xml:space="preserve">ourse </w:t>
      </w:r>
      <w:r>
        <w:rPr>
          <w:b/>
          <w:bCs/>
        </w:rPr>
        <w:t>A</w:t>
      </w:r>
      <w:r w:rsidR="007E7EF2">
        <w:rPr>
          <w:b/>
          <w:bCs/>
        </w:rPr>
        <w:t>dvisors</w:t>
      </w:r>
      <w:bookmarkStart w:id="0" w:name="_GoBack"/>
      <w:bookmarkEnd w:id="0"/>
      <w:r w:rsidRPr="00140675">
        <w:rPr>
          <w:b/>
          <w:bCs/>
        </w:rPr>
        <w:t xml:space="preserve"> will collaborate to determine your grade. </w:t>
      </w:r>
    </w:p>
    <w:p w:rsidR="006D1952"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8"/>
          <w:szCs w:val="28"/>
        </w:rPr>
      </w:pPr>
    </w:p>
    <w:p w:rsidR="006D1952"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8"/>
          <w:szCs w:val="28"/>
        </w:rPr>
      </w:pPr>
      <w:r>
        <w:rPr>
          <w:b/>
          <w:sz w:val="28"/>
          <w:szCs w:val="28"/>
        </w:rPr>
        <w:t>Grading Scheme:</w:t>
      </w:r>
      <w:r>
        <w:rPr>
          <w:b/>
          <w:sz w:val="28"/>
          <w:szCs w:val="28"/>
        </w:rPr>
        <w:br/>
      </w:r>
    </w:p>
    <w:p w:rsidR="006D1952"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8"/>
          <w:szCs w:val="28"/>
        </w:rPr>
      </w:pPr>
      <w:r>
        <w:rPr>
          <w:sz w:val="28"/>
          <w:szCs w:val="28"/>
        </w:rPr>
        <w:t>Course Advisor</w:t>
      </w:r>
      <w:r w:rsidRPr="00A52E3C">
        <w:rPr>
          <w:sz w:val="28"/>
          <w:szCs w:val="28"/>
        </w:rPr>
        <w:t xml:space="preserve"> …. </w:t>
      </w:r>
      <w:r>
        <w:rPr>
          <w:sz w:val="28"/>
          <w:szCs w:val="28"/>
        </w:rPr>
        <w:t>……..40</w:t>
      </w:r>
      <w:r w:rsidRPr="00A52E3C">
        <w:rPr>
          <w:sz w:val="28"/>
          <w:szCs w:val="28"/>
        </w:rPr>
        <w:t>%</w:t>
      </w:r>
    </w:p>
    <w:p w:rsidR="006D1952"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8"/>
          <w:szCs w:val="28"/>
        </w:rPr>
      </w:pPr>
      <w:r>
        <w:rPr>
          <w:sz w:val="28"/>
          <w:szCs w:val="28"/>
        </w:rPr>
        <w:t>Faculty Advisor ….……..40%</w:t>
      </w:r>
    </w:p>
    <w:p w:rsidR="006D1952" w:rsidRDefault="006D1952" w:rsidP="006D19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8"/>
          <w:szCs w:val="28"/>
        </w:rPr>
      </w:pPr>
      <w:r>
        <w:rPr>
          <w:sz w:val="28"/>
          <w:szCs w:val="28"/>
        </w:rPr>
        <w:t>Department Faculty …… 20%</w:t>
      </w:r>
    </w:p>
    <w:p w:rsidR="000C36C6" w:rsidRDefault="000C36C6" w:rsidP="006D1952">
      <w:pPr>
        <w:rPr>
          <w:b/>
          <w:sz w:val="28"/>
          <w:szCs w:val="28"/>
        </w:rPr>
      </w:pPr>
    </w:p>
    <w:p w:rsidR="000C36C6" w:rsidRDefault="000C36C6" w:rsidP="00C15E27">
      <w:pPr>
        <w:jc w:val="center"/>
        <w:rPr>
          <w:b/>
          <w:sz w:val="28"/>
          <w:szCs w:val="28"/>
        </w:rPr>
      </w:pPr>
    </w:p>
    <w:p w:rsidR="00C15E27" w:rsidRDefault="00C15E27" w:rsidP="00C15E27">
      <w:pPr>
        <w:jc w:val="center"/>
        <w:rPr>
          <w:b/>
          <w:sz w:val="28"/>
          <w:szCs w:val="28"/>
        </w:rPr>
      </w:pPr>
      <w:r w:rsidRPr="002B1C29">
        <w:rPr>
          <w:b/>
          <w:sz w:val="28"/>
          <w:szCs w:val="28"/>
        </w:rPr>
        <w:t>Mechanical Engineering Department Classroom Policies</w:t>
      </w:r>
    </w:p>
    <w:p w:rsidR="00EA39A5" w:rsidRPr="002B1C29" w:rsidRDefault="00EA39A5" w:rsidP="00C15E27">
      <w:pPr>
        <w:jc w:val="center"/>
        <w:rPr>
          <w:b/>
          <w:sz w:val="28"/>
          <w:szCs w:val="28"/>
        </w:rPr>
      </w:pPr>
    </w:p>
    <w:p w:rsidR="00C15E27" w:rsidRPr="00FD6AFF" w:rsidRDefault="002B1C29" w:rsidP="00C15E27">
      <w:pPr>
        <w:jc w:val="both"/>
        <w:rPr>
          <w:b/>
          <w:u w:val="single"/>
        </w:rPr>
      </w:pPr>
      <w:r w:rsidRPr="00FD6AFF">
        <w:rPr>
          <w:b/>
          <w:u w:val="single"/>
        </w:rPr>
        <w:t>Attendance</w:t>
      </w:r>
    </w:p>
    <w:p w:rsidR="002B1C29" w:rsidRPr="002B1C29" w:rsidRDefault="002B1C29" w:rsidP="00C15E27">
      <w:pPr>
        <w:jc w:val="both"/>
        <w:rPr>
          <w:b/>
        </w:rPr>
      </w:pPr>
    </w:p>
    <w:p w:rsidR="00C15E27" w:rsidRPr="00C92046" w:rsidRDefault="00C15E27" w:rsidP="00C15E27">
      <w:pPr>
        <w:numPr>
          <w:ilvl w:val="0"/>
          <w:numId w:val="3"/>
        </w:numPr>
        <w:tabs>
          <w:tab w:val="num" w:pos="0"/>
          <w:tab w:val="left" w:pos="360"/>
        </w:tabs>
        <w:ind w:left="360"/>
        <w:jc w:val="both"/>
      </w:pPr>
      <w:r w:rsidRPr="00C92046">
        <w:t xml:space="preserve">Attendance will be taken every time the class meets. Any student arriving to class </w:t>
      </w:r>
      <w:r w:rsidRPr="00C92046">
        <w:rPr>
          <w:b/>
        </w:rPr>
        <w:t>5 minutes</w:t>
      </w:r>
      <w:r>
        <w:t xml:space="preserve"> </w:t>
      </w:r>
      <w:r w:rsidRPr="00C92046">
        <w:t xml:space="preserve">after the class has started will not be allowed in class. Students will be allowed a </w:t>
      </w:r>
      <w:r w:rsidRPr="00C92046">
        <w:rPr>
          <w:b/>
        </w:rPr>
        <w:t xml:space="preserve">maximum </w:t>
      </w:r>
      <w:r>
        <w:t xml:space="preserve">of 5 </w:t>
      </w:r>
      <w:r w:rsidRPr="00C92046">
        <w:t xml:space="preserve">absences for the whole semester for classes meeting three times a week, 3 absences for classes meeting twice a week, and 2 absences for classes meeting once a week. A </w:t>
      </w:r>
      <w:r w:rsidRPr="00C92046">
        <w:rPr>
          <w:b/>
        </w:rPr>
        <w:t>point</w:t>
      </w:r>
      <w:r w:rsidRPr="00C92046">
        <w:t xml:space="preserve"> will be deducted from the total (100%) for each </w:t>
      </w:r>
      <w:r w:rsidRPr="00037EA6">
        <w:rPr>
          <w:b/>
        </w:rPr>
        <w:t>unexcused</w:t>
      </w:r>
      <w:r>
        <w:t xml:space="preserve"> </w:t>
      </w:r>
      <w:r w:rsidRPr="00C92046">
        <w:t>absence exceeding the maximum allowable.</w:t>
      </w:r>
    </w:p>
    <w:p w:rsidR="00C15E27" w:rsidRDefault="00C15E27" w:rsidP="00C15E27">
      <w:pPr>
        <w:numPr>
          <w:ilvl w:val="0"/>
          <w:numId w:val="3"/>
        </w:numPr>
        <w:tabs>
          <w:tab w:val="num" w:pos="360"/>
        </w:tabs>
        <w:ind w:left="360"/>
        <w:jc w:val="both"/>
      </w:pPr>
      <w:r w:rsidRPr="00C92046">
        <w:t xml:space="preserve">Students </w:t>
      </w:r>
      <w:r w:rsidRPr="00C92046">
        <w:rPr>
          <w:b/>
        </w:rPr>
        <w:t>will not</w:t>
      </w:r>
      <w:r w:rsidRPr="00C92046">
        <w:t xml:space="preserve"> be permitted to leave the classroom during lectures and exams except for </w:t>
      </w:r>
      <w:r w:rsidRPr="00C92046">
        <w:rPr>
          <w:b/>
        </w:rPr>
        <w:t>extreme emergencies</w:t>
      </w:r>
      <w:r w:rsidRPr="00C92046">
        <w:t>.</w:t>
      </w:r>
    </w:p>
    <w:p w:rsidR="00C15E27" w:rsidRDefault="00C15E27" w:rsidP="00C15E27">
      <w:pPr>
        <w:jc w:val="both"/>
      </w:pPr>
    </w:p>
    <w:p w:rsidR="00C15E27" w:rsidRPr="00C92046" w:rsidRDefault="00C15E27" w:rsidP="00C15E27">
      <w:pPr>
        <w:ind w:left="360"/>
        <w:jc w:val="both"/>
        <w:rPr>
          <w:sz w:val="10"/>
          <w:szCs w:val="10"/>
        </w:rPr>
      </w:pPr>
      <w:r w:rsidRPr="00C92046">
        <w:rPr>
          <w:sz w:val="10"/>
          <w:szCs w:val="10"/>
        </w:rPr>
        <w:t xml:space="preserve"> </w:t>
      </w:r>
    </w:p>
    <w:p w:rsidR="00C15E27" w:rsidRPr="00FD6AFF" w:rsidRDefault="002B1C29" w:rsidP="00C15E27">
      <w:pPr>
        <w:tabs>
          <w:tab w:val="left" w:pos="360"/>
        </w:tabs>
        <w:jc w:val="both"/>
        <w:rPr>
          <w:b/>
          <w:u w:val="single"/>
        </w:rPr>
      </w:pPr>
      <w:r w:rsidRPr="00FD6AFF">
        <w:rPr>
          <w:b/>
          <w:u w:val="single"/>
        </w:rPr>
        <w:t>Homework and Exams</w:t>
      </w:r>
    </w:p>
    <w:p w:rsidR="002B1C29" w:rsidRPr="002B1C29" w:rsidRDefault="002B1C29" w:rsidP="00C15E27">
      <w:pPr>
        <w:tabs>
          <w:tab w:val="left" w:pos="360"/>
        </w:tabs>
        <w:jc w:val="both"/>
        <w:rPr>
          <w:b/>
        </w:rPr>
      </w:pPr>
    </w:p>
    <w:p w:rsidR="00C15E27" w:rsidRDefault="00140675" w:rsidP="00140675">
      <w:pPr>
        <w:ind w:left="360"/>
        <w:jc w:val="both"/>
        <w:rPr>
          <w:b/>
        </w:rPr>
      </w:pPr>
      <w:r>
        <w:rPr>
          <w:b/>
        </w:rPr>
        <w:t>There is no Home Work or Exam in this course.</w:t>
      </w:r>
    </w:p>
    <w:p w:rsidR="006D1952" w:rsidRDefault="006D1952" w:rsidP="00140675">
      <w:pPr>
        <w:ind w:left="360"/>
        <w:jc w:val="both"/>
        <w:rPr>
          <w:u w:val="single"/>
        </w:rPr>
      </w:pPr>
      <w:r>
        <w:rPr>
          <w:b/>
        </w:rPr>
        <w:t>There are weekly presentations!</w:t>
      </w:r>
    </w:p>
    <w:p w:rsidR="00FD6AFF" w:rsidRPr="00C92046" w:rsidRDefault="00FD6AFF" w:rsidP="00FD6AFF">
      <w:pPr>
        <w:jc w:val="both"/>
        <w:rPr>
          <w:u w:val="single"/>
        </w:rPr>
      </w:pPr>
    </w:p>
    <w:p w:rsidR="00C15E27" w:rsidRPr="00C92046" w:rsidRDefault="00C15E27" w:rsidP="00C15E27">
      <w:pPr>
        <w:jc w:val="both"/>
        <w:rPr>
          <w:sz w:val="10"/>
          <w:szCs w:val="10"/>
        </w:rPr>
      </w:pPr>
    </w:p>
    <w:p w:rsidR="00C15E27" w:rsidRPr="00FD6AFF" w:rsidRDefault="002B1C29" w:rsidP="00C15E27">
      <w:pPr>
        <w:jc w:val="both"/>
        <w:rPr>
          <w:b/>
          <w:u w:val="single"/>
        </w:rPr>
      </w:pPr>
      <w:r w:rsidRPr="00FD6AFF">
        <w:rPr>
          <w:b/>
          <w:u w:val="single"/>
        </w:rPr>
        <w:t>Plagiarism</w:t>
      </w:r>
    </w:p>
    <w:p w:rsidR="002B1C29" w:rsidRPr="002B1C29" w:rsidRDefault="002B1C29" w:rsidP="00C15E27">
      <w:pPr>
        <w:jc w:val="both"/>
        <w:rPr>
          <w:b/>
        </w:rPr>
      </w:pPr>
    </w:p>
    <w:p w:rsidR="00C15E27" w:rsidRDefault="00C15E27" w:rsidP="00C15E27">
      <w:pPr>
        <w:jc w:val="both"/>
      </w:pPr>
      <w:r w:rsidRPr="00C92046">
        <w:t xml:space="preserve">Any instance of cheating or plagiarism will </w:t>
      </w:r>
      <w:r>
        <w:t xml:space="preserve">result in </w:t>
      </w:r>
      <w:r w:rsidRPr="000704D6">
        <w:rPr>
          <w:b/>
        </w:rPr>
        <w:t>loss of credit</w:t>
      </w:r>
      <w:r>
        <w:t xml:space="preserve"> for the work, and will </w:t>
      </w:r>
      <w:r w:rsidRPr="00C92046">
        <w:t xml:space="preserve">be reported to the Chair of the ME Department and/or the Dean of Students for appropriate action which </w:t>
      </w:r>
      <w:r>
        <w:t>may include</w:t>
      </w:r>
      <w:r w:rsidRPr="00C92046">
        <w:t xml:space="preserve"> </w:t>
      </w:r>
      <w:r w:rsidRPr="000704D6">
        <w:rPr>
          <w:b/>
        </w:rPr>
        <w:t>loss of credit</w:t>
      </w:r>
      <w:r>
        <w:t xml:space="preserve"> for the course or</w:t>
      </w:r>
      <w:r w:rsidRPr="00C92046">
        <w:t xml:space="preserve"> </w:t>
      </w:r>
      <w:r w:rsidRPr="00C92046">
        <w:rPr>
          <w:b/>
        </w:rPr>
        <w:t>dismissal</w:t>
      </w:r>
      <w:r w:rsidRPr="00C92046">
        <w:t xml:space="preserve"> from the University.</w:t>
      </w:r>
    </w:p>
    <w:p w:rsidR="00C15E27" w:rsidRDefault="00C15E27" w:rsidP="00C15E27">
      <w:pPr>
        <w:jc w:val="both"/>
      </w:pPr>
    </w:p>
    <w:p w:rsidR="00C15E27" w:rsidRPr="00C92046" w:rsidRDefault="00C15E27" w:rsidP="00C15E27">
      <w:pPr>
        <w:ind w:left="360"/>
        <w:jc w:val="both"/>
        <w:rPr>
          <w:sz w:val="10"/>
          <w:szCs w:val="10"/>
        </w:rPr>
      </w:pPr>
    </w:p>
    <w:p w:rsidR="00C15E27" w:rsidRPr="00FD6AFF" w:rsidRDefault="002B1C29" w:rsidP="00C15E27">
      <w:pPr>
        <w:jc w:val="both"/>
        <w:rPr>
          <w:b/>
          <w:u w:val="single"/>
        </w:rPr>
      </w:pPr>
      <w:r w:rsidRPr="00FD6AFF">
        <w:rPr>
          <w:b/>
          <w:u w:val="single"/>
        </w:rPr>
        <w:t>Drop Policy</w:t>
      </w:r>
    </w:p>
    <w:p w:rsidR="002B1C29" w:rsidRPr="002B1C29" w:rsidRDefault="002B1C29" w:rsidP="00C15E27">
      <w:pPr>
        <w:jc w:val="both"/>
        <w:rPr>
          <w:b/>
        </w:rPr>
      </w:pPr>
    </w:p>
    <w:p w:rsidR="00C15E27" w:rsidRPr="00C92046" w:rsidRDefault="00C15E27" w:rsidP="00C15E27">
      <w:pPr>
        <w:jc w:val="both"/>
      </w:pPr>
      <w:r>
        <w:t>Students can withdraw from a</w:t>
      </w:r>
      <w:r w:rsidRPr="00C92046">
        <w:t xml:space="preserve"> course through the </w:t>
      </w:r>
      <w:r w:rsidRPr="00374709">
        <w:rPr>
          <w:i/>
        </w:rPr>
        <w:t>Office of Records and Registration</w:t>
      </w:r>
      <w:r>
        <w:t xml:space="preserve"> </w:t>
      </w:r>
      <w:r w:rsidRPr="00C92046">
        <w:t>on or prior to:</w:t>
      </w:r>
    </w:p>
    <w:p w:rsidR="001C4803" w:rsidRDefault="001C4803" w:rsidP="00C15E27">
      <w:pPr>
        <w:numPr>
          <w:ilvl w:val="0"/>
          <w:numId w:val="1"/>
        </w:numPr>
        <w:jc w:val="both"/>
      </w:pPr>
      <w:r w:rsidRPr="005C6D03">
        <w:rPr>
          <w:highlight w:val="yellow"/>
        </w:rPr>
        <w:t>January 1</w:t>
      </w:r>
      <w:r w:rsidR="00900DD8">
        <w:rPr>
          <w:highlight w:val="yellow"/>
        </w:rPr>
        <w:t>8</w:t>
      </w:r>
      <w:r w:rsidR="00D85493" w:rsidRPr="005C6D03">
        <w:rPr>
          <w:highlight w:val="yellow"/>
        </w:rPr>
        <w:t>, 201</w:t>
      </w:r>
      <w:r w:rsidR="00E3210A">
        <w:t>6</w:t>
      </w:r>
      <w:r>
        <w:t xml:space="preserve">: </w:t>
      </w:r>
      <w:r w:rsidR="00E3210A">
        <w:t>Monday, MLK Day, No Class</w:t>
      </w:r>
    </w:p>
    <w:p w:rsidR="00E3210A" w:rsidRDefault="00E3210A" w:rsidP="00C15E27">
      <w:pPr>
        <w:numPr>
          <w:ilvl w:val="0"/>
          <w:numId w:val="1"/>
        </w:numPr>
        <w:jc w:val="both"/>
      </w:pPr>
      <w:r w:rsidRPr="00E3210A">
        <w:rPr>
          <w:highlight w:val="yellow"/>
        </w:rPr>
        <w:t>January 19, 2016</w:t>
      </w:r>
      <w:r>
        <w:t>, Tuesday, First Day of Class</w:t>
      </w:r>
    </w:p>
    <w:p w:rsidR="007812B6" w:rsidRDefault="00E3210A" w:rsidP="00E3210A">
      <w:pPr>
        <w:pStyle w:val="ListParagraph"/>
        <w:numPr>
          <w:ilvl w:val="0"/>
          <w:numId w:val="1"/>
        </w:numPr>
      </w:pPr>
      <w:r w:rsidRPr="00E3210A">
        <w:rPr>
          <w:highlight w:val="yellow"/>
        </w:rPr>
        <w:t>February 3, 2016</w:t>
      </w:r>
      <w:r>
        <w:t xml:space="preserve">, Wednesday, </w:t>
      </w:r>
      <w:r w:rsidR="007812B6">
        <w:t>Census Day</w:t>
      </w:r>
    </w:p>
    <w:p w:rsidR="00900DD8" w:rsidRDefault="00900DD8" w:rsidP="00C15E27">
      <w:pPr>
        <w:numPr>
          <w:ilvl w:val="0"/>
          <w:numId w:val="1"/>
        </w:numPr>
        <w:jc w:val="both"/>
        <w:rPr>
          <w:highlight w:val="yellow"/>
        </w:rPr>
      </w:pPr>
      <w:r w:rsidRPr="00900DD8">
        <w:rPr>
          <w:highlight w:val="yellow"/>
        </w:rPr>
        <w:lastRenderedPageBreak/>
        <w:t>Spring Break: March 1</w:t>
      </w:r>
      <w:r w:rsidR="00E3210A">
        <w:rPr>
          <w:highlight w:val="yellow"/>
        </w:rPr>
        <w:t>4</w:t>
      </w:r>
      <w:r w:rsidRPr="00900DD8">
        <w:rPr>
          <w:highlight w:val="yellow"/>
        </w:rPr>
        <w:t>-1</w:t>
      </w:r>
      <w:r w:rsidR="00E3210A">
        <w:rPr>
          <w:highlight w:val="yellow"/>
        </w:rPr>
        <w:t>8</w:t>
      </w:r>
      <w:r w:rsidRPr="00900DD8">
        <w:rPr>
          <w:highlight w:val="yellow"/>
        </w:rPr>
        <w:t>, 2013</w:t>
      </w:r>
    </w:p>
    <w:p w:rsidR="00C15E27" w:rsidRDefault="007812B6" w:rsidP="00C15E27">
      <w:pPr>
        <w:pStyle w:val="ListParagraph"/>
        <w:numPr>
          <w:ilvl w:val="0"/>
          <w:numId w:val="1"/>
        </w:numPr>
        <w:jc w:val="both"/>
      </w:pPr>
      <w:r w:rsidRPr="007812B6">
        <w:rPr>
          <w:highlight w:val="yellow"/>
        </w:rPr>
        <w:t xml:space="preserve">April 13, 2016, Wednesday, </w:t>
      </w:r>
      <w:r w:rsidRPr="00E3210A">
        <w:t>last day to drop</w:t>
      </w:r>
      <w:r>
        <w:t>/withdraw</w:t>
      </w:r>
      <w:r w:rsidRPr="00E3210A">
        <w:t xml:space="preserve"> a </w:t>
      </w:r>
      <w:r>
        <w:t>course</w:t>
      </w:r>
    </w:p>
    <w:p w:rsidR="007812B6" w:rsidRDefault="007812B6" w:rsidP="00C15E27">
      <w:pPr>
        <w:pStyle w:val="ListParagraph"/>
        <w:numPr>
          <w:ilvl w:val="0"/>
          <w:numId w:val="1"/>
        </w:numPr>
        <w:jc w:val="both"/>
      </w:pPr>
      <w:r w:rsidRPr="007812B6">
        <w:rPr>
          <w:highlight w:val="yellow"/>
        </w:rPr>
        <w:t>May 5 &amp; 6, Thursday &amp; Friday, 2016</w:t>
      </w:r>
      <w:r>
        <w:t>, Senior Design II Presentation Days</w:t>
      </w:r>
    </w:p>
    <w:p w:rsidR="00C15E27" w:rsidRPr="002A6450" w:rsidRDefault="00C15E27" w:rsidP="00C15E27">
      <w:pPr>
        <w:jc w:val="both"/>
        <w:rPr>
          <w:sz w:val="10"/>
          <w:szCs w:val="10"/>
        </w:rPr>
      </w:pPr>
    </w:p>
    <w:p w:rsidR="001C4803" w:rsidRDefault="001C4803" w:rsidP="001C4803">
      <w:pPr>
        <w:jc w:val="both"/>
      </w:pPr>
      <w:r>
        <w:t xml:space="preserve">For further details and clarifications, students are encouraged to contact the </w:t>
      </w:r>
      <w:r>
        <w:rPr>
          <w:i/>
        </w:rPr>
        <w:t>Office of Records and Registration at 665-2481</w:t>
      </w:r>
      <w:r>
        <w:t>.</w:t>
      </w:r>
    </w:p>
    <w:p w:rsidR="007812B6" w:rsidRDefault="007812B6" w:rsidP="001C4803">
      <w:pPr>
        <w:jc w:val="both"/>
      </w:pPr>
    </w:p>
    <w:p w:rsidR="007812B6" w:rsidRDefault="00A31B64" w:rsidP="001C4803">
      <w:pPr>
        <w:jc w:val="both"/>
        <w:rPr>
          <w:b/>
        </w:rPr>
      </w:pPr>
      <w:r>
        <w:rPr>
          <w:b/>
        </w:rPr>
        <w:t>Other important d</w:t>
      </w:r>
      <w:r w:rsidR="007812B6">
        <w:rPr>
          <w:b/>
        </w:rPr>
        <w:t>ays for this course</w:t>
      </w:r>
    </w:p>
    <w:p w:rsidR="00A31B64" w:rsidRDefault="00A31B64" w:rsidP="001C4803">
      <w:pPr>
        <w:jc w:val="both"/>
        <w:rPr>
          <w:b/>
        </w:rPr>
      </w:pPr>
    </w:p>
    <w:p w:rsidR="00A31B64" w:rsidRPr="00A31B64" w:rsidRDefault="00A31B64" w:rsidP="001C4803">
      <w:pPr>
        <w:jc w:val="both"/>
      </w:pPr>
      <w:r w:rsidRPr="00A31B64">
        <w:rPr>
          <w:highlight w:val="yellow"/>
        </w:rPr>
        <w:t>March 25, Friday, 2016</w:t>
      </w:r>
      <w:r>
        <w:t xml:space="preserve">, </w:t>
      </w:r>
      <w:r w:rsidRPr="00A31B64">
        <w:t>Easter Holiday</w:t>
      </w:r>
    </w:p>
    <w:p w:rsidR="001C4803" w:rsidRDefault="001C4803" w:rsidP="001C4803">
      <w:pPr>
        <w:ind w:left="648"/>
        <w:jc w:val="both"/>
      </w:pPr>
    </w:p>
    <w:p w:rsidR="00C15E27" w:rsidRPr="00FD6AFF" w:rsidRDefault="00C15E27" w:rsidP="00C15E27">
      <w:pPr>
        <w:jc w:val="both"/>
        <w:rPr>
          <w:u w:val="single"/>
        </w:rPr>
      </w:pPr>
      <w:r w:rsidRPr="00FD6AFF">
        <w:rPr>
          <w:b/>
          <w:u w:val="single"/>
        </w:rPr>
        <w:t>American Disabilities Act Statement</w:t>
      </w:r>
    </w:p>
    <w:p w:rsidR="002B1C29" w:rsidRPr="002B1C29" w:rsidRDefault="002B1C29" w:rsidP="00C15E27">
      <w:pPr>
        <w:jc w:val="both"/>
      </w:pPr>
    </w:p>
    <w:p w:rsidR="00C15E27" w:rsidRDefault="00C15E27" w:rsidP="00C15E27">
      <w:pPr>
        <w:jc w:val="both"/>
        <w:rPr>
          <w:bCs/>
        </w:rPr>
      </w:pPr>
      <w:r>
        <w:t xml:space="preserve">If you have a documented disability which will make it difficult for you to carry out the work as I have outlined and/or if you need special accommodations/assistance due to the disability, </w:t>
      </w:r>
      <w:r w:rsidR="00FD6AFF" w:rsidRPr="00745095">
        <w:rPr>
          <w:bCs/>
        </w:rPr>
        <w:t xml:space="preserve">please contact </w:t>
      </w:r>
      <w:r w:rsidR="00382529">
        <w:rPr>
          <w:bCs/>
        </w:rPr>
        <w:t xml:space="preserve">Disability Services, </w:t>
      </w:r>
      <w:smartTag w:uri="urn:schemas-microsoft-com:office:smarttags" w:element="place">
        <w:smartTag w:uri="urn:schemas-microsoft-com:office:smarttags" w:element="PlaceType">
          <w:r w:rsidR="00382529">
            <w:rPr>
              <w:bCs/>
            </w:rPr>
            <w:t>University</w:t>
          </w:r>
        </w:smartTag>
        <w:r w:rsidR="00382529">
          <w:rPr>
            <w:bCs/>
          </w:rPr>
          <w:t xml:space="preserve"> </w:t>
        </w:r>
        <w:smartTag w:uri="urn:schemas-microsoft-com:office:smarttags" w:element="PlaceType">
          <w:r w:rsidR="00382529">
            <w:rPr>
              <w:bCs/>
            </w:rPr>
            <w:t>Center</w:t>
          </w:r>
        </w:smartTag>
      </w:smartTag>
      <w:r w:rsidR="00382529">
        <w:rPr>
          <w:bCs/>
        </w:rPr>
        <w:t xml:space="preserve"> 305A, </w:t>
      </w:r>
      <w:proofErr w:type="gramStart"/>
      <w:r w:rsidR="00382529">
        <w:rPr>
          <w:bCs/>
        </w:rPr>
        <w:t>(</w:t>
      </w:r>
      <w:proofErr w:type="gramEnd"/>
      <w:r w:rsidR="00382529">
        <w:rPr>
          <w:bCs/>
        </w:rPr>
        <w:t>956) 381-2659.</w:t>
      </w:r>
      <w:r w:rsidR="00FD6AFF">
        <w:rPr>
          <w:bCs/>
          <w:color w:val="000080"/>
        </w:rPr>
        <w:t xml:space="preserve"> </w:t>
      </w:r>
      <w:r w:rsidR="00FD6AFF" w:rsidRPr="00745095">
        <w:rPr>
          <w:bCs/>
          <w:color w:val="000000"/>
        </w:rPr>
        <w:t>Appropriate ar</w:t>
      </w:r>
      <w:r w:rsidR="00FD6AFF" w:rsidRPr="00745095">
        <w:rPr>
          <w:bCs/>
        </w:rPr>
        <w:t>rangements/accommodations can be arranged.</w:t>
      </w:r>
    </w:p>
    <w:p w:rsidR="00A31B64" w:rsidRDefault="00A31B64" w:rsidP="00C15E27">
      <w:pPr>
        <w:jc w:val="both"/>
        <w:rPr>
          <w:bCs/>
        </w:rPr>
      </w:pPr>
    </w:p>
    <w:p w:rsidR="00A31B64" w:rsidRDefault="00A31B64" w:rsidP="00C15E27">
      <w:pPr>
        <w:jc w:val="both"/>
        <w:rPr>
          <w:bCs/>
        </w:rPr>
      </w:pPr>
    </w:p>
    <w:p w:rsidR="001E6A65" w:rsidRDefault="001E6A65" w:rsidP="00C15E27">
      <w:pPr>
        <w:jc w:val="both"/>
      </w:pPr>
    </w:p>
    <w:p w:rsidR="008C2B24" w:rsidRPr="008C2B24" w:rsidRDefault="008C2B24" w:rsidP="008C2B24">
      <w:pPr>
        <w:keepNext/>
        <w:jc w:val="center"/>
        <w:outlineLvl w:val="1"/>
        <w:rPr>
          <w:b/>
          <w:sz w:val="36"/>
          <w:szCs w:val="20"/>
        </w:rPr>
      </w:pPr>
      <w:r w:rsidRPr="008C2B24">
        <w:rPr>
          <w:b/>
          <w:sz w:val="36"/>
          <w:szCs w:val="20"/>
        </w:rPr>
        <w:t xml:space="preserve">Tentative Course </w:t>
      </w:r>
      <w:r w:rsidR="00EE2BB7">
        <w:rPr>
          <w:b/>
          <w:sz w:val="36"/>
          <w:szCs w:val="20"/>
        </w:rPr>
        <w:t>Schedule</w:t>
      </w:r>
      <w:r w:rsidR="00A31B64">
        <w:rPr>
          <w:b/>
          <w:sz w:val="36"/>
          <w:szCs w:val="20"/>
        </w:rPr>
        <w:t xml:space="preserve"> (Spring 2016)</w:t>
      </w:r>
    </w:p>
    <w:p w:rsidR="008C2B24" w:rsidRDefault="008C2B24" w:rsidP="008C2B24"/>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46"/>
        <w:gridCol w:w="1080"/>
        <w:gridCol w:w="5580"/>
        <w:gridCol w:w="1494"/>
      </w:tblGrid>
      <w:tr w:rsidR="001C7225" w:rsidTr="004860CC">
        <w:trPr>
          <w:jc w:val="center"/>
        </w:trPr>
        <w:tc>
          <w:tcPr>
            <w:tcW w:w="468" w:type="dxa"/>
          </w:tcPr>
          <w:p w:rsidR="001C7225" w:rsidRDefault="001C7225" w:rsidP="008C2B24"/>
        </w:tc>
        <w:tc>
          <w:tcPr>
            <w:tcW w:w="846" w:type="dxa"/>
          </w:tcPr>
          <w:p w:rsidR="001C7225" w:rsidRPr="008C2B24" w:rsidRDefault="001C7225" w:rsidP="008C2B24">
            <w:pPr>
              <w:rPr>
                <w:i/>
                <w:iCs/>
              </w:rPr>
            </w:pPr>
            <w:r w:rsidRPr="008C2B24">
              <w:rPr>
                <w:i/>
                <w:iCs/>
              </w:rPr>
              <w:t>Day</w:t>
            </w:r>
          </w:p>
        </w:tc>
        <w:tc>
          <w:tcPr>
            <w:tcW w:w="1080" w:type="dxa"/>
          </w:tcPr>
          <w:p w:rsidR="001C7225" w:rsidRPr="008C2B24" w:rsidRDefault="001C7225" w:rsidP="008C2B24">
            <w:pPr>
              <w:rPr>
                <w:i/>
                <w:iCs/>
              </w:rPr>
            </w:pPr>
            <w:r w:rsidRPr="008C2B24">
              <w:rPr>
                <w:i/>
                <w:iCs/>
              </w:rPr>
              <w:t>Date</w:t>
            </w:r>
          </w:p>
        </w:tc>
        <w:tc>
          <w:tcPr>
            <w:tcW w:w="5580" w:type="dxa"/>
            <w:vAlign w:val="center"/>
          </w:tcPr>
          <w:p w:rsidR="001C7225" w:rsidRPr="001C7225" w:rsidRDefault="001C7225" w:rsidP="000C36C6">
            <w:pPr>
              <w:jc w:val="center"/>
              <w:rPr>
                <w:i/>
              </w:rPr>
            </w:pPr>
            <w:r w:rsidRPr="001C7225">
              <w:rPr>
                <w:i/>
              </w:rPr>
              <w:t>Activity: All in Engr. 1.236 unless notified</w:t>
            </w:r>
          </w:p>
        </w:tc>
        <w:tc>
          <w:tcPr>
            <w:tcW w:w="1494" w:type="dxa"/>
            <w:vAlign w:val="center"/>
          </w:tcPr>
          <w:p w:rsidR="001C7225" w:rsidRPr="001C7225" w:rsidRDefault="001C7225" w:rsidP="000C36C6">
            <w:pPr>
              <w:jc w:val="center"/>
              <w:rPr>
                <w:i/>
              </w:rPr>
            </w:pPr>
            <w:r w:rsidRPr="001C7225">
              <w:rPr>
                <w:i/>
              </w:rPr>
              <w:t>Time</w:t>
            </w:r>
          </w:p>
        </w:tc>
      </w:tr>
      <w:tr w:rsidR="008C2B24" w:rsidTr="004860CC">
        <w:trPr>
          <w:jc w:val="center"/>
        </w:trPr>
        <w:tc>
          <w:tcPr>
            <w:tcW w:w="468" w:type="dxa"/>
          </w:tcPr>
          <w:p w:rsidR="008C2B24" w:rsidRPr="008C2B24" w:rsidRDefault="008C2B24" w:rsidP="008C2B24">
            <w:pPr>
              <w:rPr>
                <w:sz w:val="8"/>
              </w:rPr>
            </w:pPr>
          </w:p>
        </w:tc>
        <w:tc>
          <w:tcPr>
            <w:tcW w:w="846" w:type="dxa"/>
          </w:tcPr>
          <w:p w:rsidR="008C2B24" w:rsidRPr="008C2B24" w:rsidRDefault="008C2B24" w:rsidP="008C2B24">
            <w:pPr>
              <w:rPr>
                <w:sz w:val="8"/>
              </w:rPr>
            </w:pPr>
          </w:p>
        </w:tc>
        <w:tc>
          <w:tcPr>
            <w:tcW w:w="1080" w:type="dxa"/>
          </w:tcPr>
          <w:p w:rsidR="008C2B24" w:rsidRPr="008C2B24" w:rsidRDefault="008C2B24" w:rsidP="008C2B24">
            <w:pPr>
              <w:rPr>
                <w:sz w:val="8"/>
              </w:rPr>
            </w:pPr>
          </w:p>
        </w:tc>
        <w:tc>
          <w:tcPr>
            <w:tcW w:w="5580" w:type="dxa"/>
          </w:tcPr>
          <w:p w:rsidR="008C2B24" w:rsidRPr="008C2B24" w:rsidRDefault="008C2B24" w:rsidP="008C2B24">
            <w:pPr>
              <w:rPr>
                <w:sz w:val="8"/>
              </w:rPr>
            </w:pPr>
          </w:p>
        </w:tc>
        <w:tc>
          <w:tcPr>
            <w:tcW w:w="1494" w:type="dxa"/>
          </w:tcPr>
          <w:p w:rsidR="008C2B24" w:rsidRPr="008C2B24" w:rsidRDefault="008C2B24" w:rsidP="008C2B24">
            <w:pPr>
              <w:rPr>
                <w:sz w:val="8"/>
              </w:rPr>
            </w:pPr>
          </w:p>
        </w:tc>
      </w:tr>
      <w:tr w:rsidR="008F2DC3" w:rsidTr="004860CC">
        <w:trPr>
          <w:jc w:val="center"/>
        </w:trPr>
        <w:tc>
          <w:tcPr>
            <w:tcW w:w="468" w:type="dxa"/>
            <w:vAlign w:val="center"/>
          </w:tcPr>
          <w:p w:rsidR="008F2DC3" w:rsidRDefault="008F2DC3" w:rsidP="00EE4C56">
            <w:pPr>
              <w:jc w:val="center"/>
            </w:pPr>
            <w:r>
              <w:t>1</w:t>
            </w:r>
          </w:p>
        </w:tc>
        <w:tc>
          <w:tcPr>
            <w:tcW w:w="846" w:type="dxa"/>
            <w:vAlign w:val="center"/>
          </w:tcPr>
          <w:p w:rsidR="008F2DC3" w:rsidRDefault="008F2DC3" w:rsidP="00B27477">
            <w:pPr>
              <w:jc w:val="center"/>
            </w:pPr>
            <w:r>
              <w:t>Fri</w:t>
            </w:r>
          </w:p>
        </w:tc>
        <w:tc>
          <w:tcPr>
            <w:tcW w:w="1080" w:type="dxa"/>
            <w:vAlign w:val="center"/>
          </w:tcPr>
          <w:p w:rsidR="008F2DC3" w:rsidRDefault="008F2DC3" w:rsidP="001C4803">
            <w:pPr>
              <w:spacing w:after="58"/>
              <w:jc w:val="center"/>
            </w:pPr>
            <w:r>
              <w:t xml:space="preserve">Jan </w:t>
            </w:r>
            <w:r w:rsidR="00E3210A">
              <w:t>22</w:t>
            </w:r>
          </w:p>
        </w:tc>
        <w:tc>
          <w:tcPr>
            <w:tcW w:w="5580" w:type="dxa"/>
            <w:vAlign w:val="center"/>
          </w:tcPr>
          <w:p w:rsidR="008F2DC3" w:rsidRPr="002B1277" w:rsidRDefault="008F2DC3" w:rsidP="000C36C6">
            <w:pPr>
              <w:jc w:val="center"/>
            </w:pPr>
            <w:r w:rsidRPr="002B1277">
              <w:t>Organizational Meeting</w:t>
            </w:r>
          </w:p>
        </w:tc>
        <w:tc>
          <w:tcPr>
            <w:tcW w:w="1494" w:type="dxa"/>
            <w:vAlign w:val="center"/>
          </w:tcPr>
          <w:p w:rsidR="008F2DC3" w:rsidRPr="002B1277" w:rsidRDefault="008F2DC3" w:rsidP="000C36C6">
            <w:pPr>
              <w:jc w:val="center"/>
            </w:pPr>
            <w:r>
              <w:t>1:10</w:t>
            </w:r>
            <w:r w:rsidRPr="002B1277">
              <w:t>pm</w:t>
            </w:r>
          </w:p>
        </w:tc>
      </w:tr>
      <w:tr w:rsidR="008F2DC3" w:rsidTr="004860CC">
        <w:trPr>
          <w:jc w:val="center"/>
        </w:trPr>
        <w:tc>
          <w:tcPr>
            <w:tcW w:w="468" w:type="dxa"/>
            <w:vAlign w:val="center"/>
          </w:tcPr>
          <w:p w:rsidR="008F2DC3" w:rsidRDefault="008F2DC3" w:rsidP="00EE4C56">
            <w:pPr>
              <w:jc w:val="center"/>
            </w:pPr>
            <w:r>
              <w:t>2</w:t>
            </w:r>
          </w:p>
        </w:tc>
        <w:tc>
          <w:tcPr>
            <w:tcW w:w="846" w:type="dxa"/>
            <w:vAlign w:val="center"/>
          </w:tcPr>
          <w:p w:rsidR="008F2DC3" w:rsidRDefault="008F2DC3" w:rsidP="00B27477">
            <w:pPr>
              <w:jc w:val="center"/>
            </w:pPr>
            <w:r>
              <w:t>Fri</w:t>
            </w:r>
          </w:p>
        </w:tc>
        <w:tc>
          <w:tcPr>
            <w:tcW w:w="1080" w:type="dxa"/>
            <w:vAlign w:val="center"/>
          </w:tcPr>
          <w:p w:rsidR="008F2DC3" w:rsidRDefault="008F2DC3" w:rsidP="00B27477">
            <w:pPr>
              <w:spacing w:line="120" w:lineRule="exact"/>
              <w:jc w:val="center"/>
            </w:pPr>
          </w:p>
          <w:p w:rsidR="008F2DC3" w:rsidRDefault="00EB73E8" w:rsidP="001C4803">
            <w:pPr>
              <w:spacing w:after="58"/>
              <w:jc w:val="center"/>
            </w:pPr>
            <w:r>
              <w:t>Jan 2</w:t>
            </w:r>
            <w:r w:rsidR="00A31B64">
              <w:t>9</w:t>
            </w:r>
          </w:p>
        </w:tc>
        <w:tc>
          <w:tcPr>
            <w:tcW w:w="5580" w:type="dxa"/>
            <w:vAlign w:val="center"/>
          </w:tcPr>
          <w:p w:rsidR="008F2DC3" w:rsidRPr="00391217" w:rsidRDefault="00EA39A5" w:rsidP="000C36C6">
            <w:pPr>
              <w:jc w:val="center"/>
            </w:pPr>
            <w:r>
              <w:t>Class Review</w:t>
            </w:r>
          </w:p>
        </w:tc>
        <w:tc>
          <w:tcPr>
            <w:tcW w:w="1494" w:type="dxa"/>
            <w:vAlign w:val="center"/>
          </w:tcPr>
          <w:p w:rsidR="008F2DC3" w:rsidRPr="00534A7D" w:rsidRDefault="00B2243C" w:rsidP="000C36C6">
            <w:pPr>
              <w:jc w:val="center"/>
              <w:rPr>
                <w:b/>
                <w:color w:val="008000"/>
              </w:rPr>
            </w:pPr>
            <w:r>
              <w:t>1:10</w:t>
            </w:r>
            <w:r w:rsidRPr="002B1277">
              <w:t>pm</w:t>
            </w:r>
          </w:p>
        </w:tc>
      </w:tr>
      <w:tr w:rsidR="008F2DC3" w:rsidTr="004860CC">
        <w:trPr>
          <w:jc w:val="center"/>
        </w:trPr>
        <w:tc>
          <w:tcPr>
            <w:tcW w:w="468" w:type="dxa"/>
            <w:vAlign w:val="center"/>
          </w:tcPr>
          <w:p w:rsidR="008F2DC3" w:rsidRDefault="008F2DC3" w:rsidP="00EE4C56">
            <w:pPr>
              <w:jc w:val="center"/>
            </w:pPr>
            <w:r>
              <w:t>3</w:t>
            </w:r>
          </w:p>
        </w:tc>
        <w:tc>
          <w:tcPr>
            <w:tcW w:w="846" w:type="dxa"/>
            <w:vAlign w:val="center"/>
          </w:tcPr>
          <w:p w:rsidR="008F2DC3" w:rsidRDefault="008F2DC3" w:rsidP="00B27477">
            <w:pPr>
              <w:jc w:val="center"/>
            </w:pPr>
            <w:r>
              <w:t>Fri</w:t>
            </w:r>
          </w:p>
        </w:tc>
        <w:tc>
          <w:tcPr>
            <w:tcW w:w="1080" w:type="dxa"/>
            <w:vAlign w:val="center"/>
          </w:tcPr>
          <w:p w:rsidR="008F2DC3" w:rsidRDefault="008F2DC3" w:rsidP="00B27477">
            <w:pPr>
              <w:spacing w:line="120" w:lineRule="exact"/>
              <w:jc w:val="center"/>
            </w:pPr>
          </w:p>
          <w:p w:rsidR="008F2DC3" w:rsidRDefault="001A078D" w:rsidP="00EB73E8">
            <w:pPr>
              <w:spacing w:after="58"/>
              <w:jc w:val="center"/>
            </w:pPr>
            <w:r>
              <w:t xml:space="preserve">Feb </w:t>
            </w:r>
            <w:r w:rsidR="00A31B64">
              <w:t>5</w:t>
            </w:r>
          </w:p>
        </w:tc>
        <w:tc>
          <w:tcPr>
            <w:tcW w:w="5580" w:type="dxa"/>
            <w:vAlign w:val="center"/>
          </w:tcPr>
          <w:p w:rsidR="008F2DC3" w:rsidRPr="002B1277" w:rsidRDefault="00391217" w:rsidP="000C36C6">
            <w:pPr>
              <w:jc w:val="center"/>
            </w:pPr>
            <w:r w:rsidRPr="00534A7D">
              <w:rPr>
                <w:b/>
                <w:color w:val="008000"/>
              </w:rPr>
              <w:t>Technical Update  #1</w:t>
            </w:r>
            <w:r w:rsidR="0098088A">
              <w:rPr>
                <w:b/>
                <w:color w:val="008000"/>
              </w:rPr>
              <w:t>A</w:t>
            </w:r>
          </w:p>
        </w:tc>
        <w:tc>
          <w:tcPr>
            <w:tcW w:w="1494" w:type="dxa"/>
            <w:vAlign w:val="center"/>
          </w:tcPr>
          <w:p w:rsidR="008F2DC3" w:rsidRPr="002B1277" w:rsidRDefault="00B2243C" w:rsidP="000C36C6">
            <w:pPr>
              <w:jc w:val="center"/>
            </w:pPr>
            <w:r w:rsidRPr="00534A7D">
              <w:rPr>
                <w:b/>
                <w:color w:val="008000"/>
              </w:rPr>
              <w:t>1:10pm</w:t>
            </w:r>
          </w:p>
        </w:tc>
      </w:tr>
      <w:tr w:rsidR="008F2DC3" w:rsidTr="004860CC">
        <w:trPr>
          <w:jc w:val="center"/>
        </w:trPr>
        <w:tc>
          <w:tcPr>
            <w:tcW w:w="468" w:type="dxa"/>
            <w:vAlign w:val="center"/>
          </w:tcPr>
          <w:p w:rsidR="008F2DC3" w:rsidRDefault="008F2DC3" w:rsidP="00EE4C56">
            <w:pPr>
              <w:jc w:val="center"/>
            </w:pPr>
            <w:r>
              <w:t>4</w:t>
            </w:r>
          </w:p>
        </w:tc>
        <w:tc>
          <w:tcPr>
            <w:tcW w:w="846" w:type="dxa"/>
            <w:vAlign w:val="center"/>
          </w:tcPr>
          <w:p w:rsidR="008F2DC3" w:rsidRDefault="008F2DC3" w:rsidP="00B27477">
            <w:pPr>
              <w:jc w:val="center"/>
            </w:pPr>
            <w:r>
              <w:t>Fri</w:t>
            </w:r>
          </w:p>
        </w:tc>
        <w:tc>
          <w:tcPr>
            <w:tcW w:w="1080" w:type="dxa"/>
            <w:vAlign w:val="center"/>
          </w:tcPr>
          <w:p w:rsidR="008F2DC3" w:rsidRDefault="008F2DC3" w:rsidP="00B27477">
            <w:pPr>
              <w:spacing w:line="120" w:lineRule="exact"/>
              <w:jc w:val="center"/>
            </w:pPr>
          </w:p>
          <w:p w:rsidR="008F2DC3" w:rsidRDefault="001A078D" w:rsidP="00EB73E8">
            <w:pPr>
              <w:spacing w:after="58"/>
              <w:jc w:val="center"/>
            </w:pPr>
            <w:r>
              <w:t xml:space="preserve">Feb </w:t>
            </w:r>
            <w:r w:rsidR="00A31B64">
              <w:t>12</w:t>
            </w:r>
          </w:p>
        </w:tc>
        <w:tc>
          <w:tcPr>
            <w:tcW w:w="5580" w:type="dxa"/>
            <w:vAlign w:val="center"/>
          </w:tcPr>
          <w:p w:rsidR="008F2DC3" w:rsidRPr="00534A7D" w:rsidRDefault="0098088A" w:rsidP="000C36C6">
            <w:pPr>
              <w:jc w:val="center"/>
              <w:rPr>
                <w:b/>
                <w:color w:val="008000"/>
              </w:rPr>
            </w:pPr>
            <w:r w:rsidRPr="00534A7D">
              <w:rPr>
                <w:b/>
                <w:color w:val="008000"/>
              </w:rPr>
              <w:t>Technical Update  #1</w:t>
            </w:r>
            <w:r>
              <w:rPr>
                <w:b/>
                <w:color w:val="008000"/>
              </w:rPr>
              <w:t>B</w:t>
            </w:r>
          </w:p>
        </w:tc>
        <w:tc>
          <w:tcPr>
            <w:tcW w:w="1494" w:type="dxa"/>
            <w:vAlign w:val="center"/>
          </w:tcPr>
          <w:p w:rsidR="008F2DC3" w:rsidRPr="00534A7D" w:rsidRDefault="00B2243C" w:rsidP="000C36C6">
            <w:pPr>
              <w:jc w:val="center"/>
              <w:rPr>
                <w:b/>
                <w:color w:val="008000"/>
              </w:rPr>
            </w:pPr>
            <w:r>
              <w:t>1:10</w:t>
            </w:r>
            <w:r w:rsidRPr="002B1277">
              <w:t>pm</w:t>
            </w:r>
          </w:p>
        </w:tc>
      </w:tr>
      <w:tr w:rsidR="008F2DC3" w:rsidTr="002121EE">
        <w:trPr>
          <w:trHeight w:val="377"/>
          <w:jc w:val="center"/>
        </w:trPr>
        <w:tc>
          <w:tcPr>
            <w:tcW w:w="468" w:type="dxa"/>
            <w:vAlign w:val="center"/>
          </w:tcPr>
          <w:p w:rsidR="008F2DC3" w:rsidRDefault="008F2DC3" w:rsidP="00EE4C56">
            <w:pPr>
              <w:jc w:val="center"/>
            </w:pPr>
            <w:r>
              <w:t>5</w:t>
            </w:r>
          </w:p>
        </w:tc>
        <w:tc>
          <w:tcPr>
            <w:tcW w:w="846" w:type="dxa"/>
            <w:vAlign w:val="center"/>
          </w:tcPr>
          <w:p w:rsidR="008F2DC3" w:rsidRDefault="008F2DC3" w:rsidP="00B27477">
            <w:pPr>
              <w:jc w:val="center"/>
            </w:pPr>
            <w:r>
              <w:t>Fri</w:t>
            </w:r>
          </w:p>
        </w:tc>
        <w:tc>
          <w:tcPr>
            <w:tcW w:w="1080" w:type="dxa"/>
            <w:vAlign w:val="center"/>
          </w:tcPr>
          <w:p w:rsidR="008F2DC3" w:rsidRDefault="008F2DC3" w:rsidP="00B27477">
            <w:pPr>
              <w:spacing w:line="120" w:lineRule="exact"/>
              <w:jc w:val="center"/>
            </w:pPr>
          </w:p>
          <w:p w:rsidR="008F2DC3" w:rsidRDefault="001A078D" w:rsidP="00EB73E8">
            <w:pPr>
              <w:spacing w:after="58"/>
              <w:jc w:val="center"/>
              <w:rPr>
                <w:bCs/>
                <w:iCs/>
              </w:rPr>
            </w:pPr>
            <w:r>
              <w:rPr>
                <w:bCs/>
                <w:iCs/>
              </w:rPr>
              <w:t xml:space="preserve">Feb </w:t>
            </w:r>
            <w:r w:rsidR="00EB73E8">
              <w:rPr>
                <w:bCs/>
                <w:iCs/>
              </w:rPr>
              <w:t>1</w:t>
            </w:r>
            <w:r w:rsidR="00A31B64">
              <w:rPr>
                <w:bCs/>
                <w:iCs/>
              </w:rPr>
              <w:t>9</w:t>
            </w:r>
          </w:p>
        </w:tc>
        <w:tc>
          <w:tcPr>
            <w:tcW w:w="5580" w:type="dxa"/>
            <w:vAlign w:val="center"/>
          </w:tcPr>
          <w:p w:rsidR="008F2DC3" w:rsidRPr="002B1277" w:rsidRDefault="00EE575A" w:rsidP="000C36C6">
            <w:pPr>
              <w:jc w:val="center"/>
            </w:pPr>
            <w:r>
              <w:t>Class Review</w:t>
            </w:r>
          </w:p>
        </w:tc>
        <w:tc>
          <w:tcPr>
            <w:tcW w:w="1494" w:type="dxa"/>
            <w:vAlign w:val="center"/>
          </w:tcPr>
          <w:p w:rsidR="008F2DC3" w:rsidRPr="002B1277" w:rsidRDefault="00B2243C" w:rsidP="000C36C6">
            <w:pPr>
              <w:jc w:val="center"/>
            </w:pPr>
            <w:r w:rsidRPr="00534A7D">
              <w:rPr>
                <w:b/>
                <w:color w:val="008000"/>
              </w:rPr>
              <w:t>1:10pm</w:t>
            </w:r>
          </w:p>
        </w:tc>
      </w:tr>
      <w:tr w:rsidR="00EE575A" w:rsidTr="00EB73E8">
        <w:trPr>
          <w:trHeight w:val="458"/>
          <w:jc w:val="center"/>
        </w:trPr>
        <w:tc>
          <w:tcPr>
            <w:tcW w:w="468" w:type="dxa"/>
            <w:vAlign w:val="center"/>
          </w:tcPr>
          <w:p w:rsidR="00EE575A" w:rsidRDefault="00EE575A" w:rsidP="00EE4C56">
            <w:pPr>
              <w:jc w:val="center"/>
            </w:pPr>
            <w:r>
              <w:t>6</w:t>
            </w:r>
          </w:p>
        </w:tc>
        <w:tc>
          <w:tcPr>
            <w:tcW w:w="846" w:type="dxa"/>
            <w:vAlign w:val="center"/>
          </w:tcPr>
          <w:p w:rsidR="00EE575A" w:rsidRDefault="00EE575A" w:rsidP="00B27477">
            <w:pPr>
              <w:jc w:val="center"/>
            </w:pPr>
            <w:r>
              <w:t>Fri</w:t>
            </w:r>
          </w:p>
        </w:tc>
        <w:tc>
          <w:tcPr>
            <w:tcW w:w="1080" w:type="dxa"/>
            <w:vAlign w:val="center"/>
          </w:tcPr>
          <w:p w:rsidR="00EE575A" w:rsidRDefault="00EE575A" w:rsidP="00A31B64">
            <w:pPr>
              <w:jc w:val="center"/>
            </w:pPr>
            <w:r>
              <w:t>Feb 2</w:t>
            </w:r>
            <w:r w:rsidR="00A31B64">
              <w:t>6</w:t>
            </w:r>
          </w:p>
        </w:tc>
        <w:tc>
          <w:tcPr>
            <w:tcW w:w="5580" w:type="dxa"/>
            <w:vAlign w:val="center"/>
          </w:tcPr>
          <w:p w:rsidR="00EE575A" w:rsidRPr="002B1277" w:rsidRDefault="00EE575A" w:rsidP="005D3FB1">
            <w:pPr>
              <w:jc w:val="center"/>
            </w:pPr>
            <w:r w:rsidRPr="00534A7D">
              <w:rPr>
                <w:b/>
                <w:color w:val="008000"/>
              </w:rPr>
              <w:t>Technical Update  #2</w:t>
            </w:r>
            <w:r>
              <w:rPr>
                <w:b/>
                <w:color w:val="008000"/>
              </w:rPr>
              <w:t>A</w:t>
            </w:r>
          </w:p>
        </w:tc>
        <w:tc>
          <w:tcPr>
            <w:tcW w:w="1494" w:type="dxa"/>
            <w:vAlign w:val="center"/>
          </w:tcPr>
          <w:p w:rsidR="00EE575A" w:rsidRPr="002B1277" w:rsidRDefault="00EE575A" w:rsidP="000C36C6">
            <w:pPr>
              <w:jc w:val="center"/>
            </w:pPr>
            <w:r>
              <w:t>1:10</w:t>
            </w:r>
            <w:r w:rsidRPr="002B1277">
              <w:t>pm</w:t>
            </w:r>
          </w:p>
        </w:tc>
      </w:tr>
      <w:tr w:rsidR="00EE575A" w:rsidTr="004860CC">
        <w:trPr>
          <w:jc w:val="center"/>
        </w:trPr>
        <w:tc>
          <w:tcPr>
            <w:tcW w:w="468" w:type="dxa"/>
            <w:vAlign w:val="center"/>
          </w:tcPr>
          <w:p w:rsidR="00EE575A" w:rsidRDefault="00EE575A" w:rsidP="00EE4C56">
            <w:pPr>
              <w:jc w:val="center"/>
            </w:pPr>
            <w:r>
              <w:t>7</w:t>
            </w:r>
          </w:p>
        </w:tc>
        <w:tc>
          <w:tcPr>
            <w:tcW w:w="846" w:type="dxa"/>
            <w:vAlign w:val="center"/>
          </w:tcPr>
          <w:p w:rsidR="00EE575A" w:rsidRDefault="00EE575A" w:rsidP="00B27477">
            <w:pPr>
              <w:jc w:val="center"/>
            </w:pPr>
            <w:r>
              <w:t>Fri</w:t>
            </w:r>
          </w:p>
        </w:tc>
        <w:tc>
          <w:tcPr>
            <w:tcW w:w="1080" w:type="dxa"/>
            <w:vAlign w:val="center"/>
          </w:tcPr>
          <w:p w:rsidR="00EE575A" w:rsidRDefault="00EE575A" w:rsidP="00B27477">
            <w:pPr>
              <w:spacing w:line="120" w:lineRule="exact"/>
              <w:jc w:val="center"/>
              <w:rPr>
                <w:bCs/>
                <w:iCs/>
              </w:rPr>
            </w:pPr>
          </w:p>
          <w:p w:rsidR="00EE575A" w:rsidRDefault="00EE575A" w:rsidP="00EB73E8">
            <w:pPr>
              <w:spacing w:after="58"/>
              <w:jc w:val="center"/>
            </w:pPr>
            <w:r>
              <w:rPr>
                <w:bCs/>
                <w:iCs/>
              </w:rPr>
              <w:t xml:space="preserve">Mar </w:t>
            </w:r>
            <w:r w:rsidR="00A31B64">
              <w:rPr>
                <w:bCs/>
                <w:iCs/>
              </w:rPr>
              <w:t>4</w:t>
            </w:r>
          </w:p>
        </w:tc>
        <w:tc>
          <w:tcPr>
            <w:tcW w:w="5580" w:type="dxa"/>
            <w:vAlign w:val="center"/>
          </w:tcPr>
          <w:p w:rsidR="00EE575A" w:rsidRPr="002B1277" w:rsidRDefault="00EE575A" w:rsidP="005D3FB1">
            <w:pPr>
              <w:jc w:val="center"/>
            </w:pPr>
            <w:r w:rsidRPr="00534A7D">
              <w:rPr>
                <w:b/>
                <w:color w:val="008000"/>
              </w:rPr>
              <w:t>Technical Update  #2</w:t>
            </w:r>
            <w:r>
              <w:rPr>
                <w:b/>
                <w:color w:val="008000"/>
              </w:rPr>
              <w:t>B</w:t>
            </w:r>
          </w:p>
        </w:tc>
        <w:tc>
          <w:tcPr>
            <w:tcW w:w="1494" w:type="dxa"/>
            <w:vAlign w:val="center"/>
          </w:tcPr>
          <w:p w:rsidR="00EE575A" w:rsidRPr="00534A7D" w:rsidRDefault="00EE575A" w:rsidP="000C36C6">
            <w:pPr>
              <w:jc w:val="center"/>
              <w:rPr>
                <w:b/>
                <w:color w:val="008000"/>
              </w:rPr>
            </w:pPr>
            <w:r w:rsidRPr="00534A7D">
              <w:rPr>
                <w:b/>
                <w:color w:val="008000"/>
              </w:rPr>
              <w:t>1:10pm</w:t>
            </w:r>
          </w:p>
        </w:tc>
      </w:tr>
      <w:tr w:rsidR="00EE575A" w:rsidTr="00DB7C97">
        <w:trPr>
          <w:trHeight w:val="404"/>
          <w:jc w:val="center"/>
        </w:trPr>
        <w:tc>
          <w:tcPr>
            <w:tcW w:w="468" w:type="dxa"/>
            <w:vAlign w:val="center"/>
          </w:tcPr>
          <w:p w:rsidR="00EE575A" w:rsidRDefault="00EE575A" w:rsidP="00EE4C56">
            <w:pPr>
              <w:jc w:val="center"/>
            </w:pPr>
            <w:r>
              <w:t>8</w:t>
            </w:r>
          </w:p>
        </w:tc>
        <w:tc>
          <w:tcPr>
            <w:tcW w:w="846" w:type="dxa"/>
            <w:vAlign w:val="center"/>
          </w:tcPr>
          <w:p w:rsidR="00EE575A" w:rsidRDefault="00EE575A" w:rsidP="00B27477">
            <w:pPr>
              <w:jc w:val="center"/>
            </w:pPr>
            <w:r>
              <w:t>Fri</w:t>
            </w:r>
          </w:p>
        </w:tc>
        <w:tc>
          <w:tcPr>
            <w:tcW w:w="1080" w:type="dxa"/>
            <w:vAlign w:val="center"/>
          </w:tcPr>
          <w:p w:rsidR="00EE575A" w:rsidRDefault="00EE575A" w:rsidP="00B27477">
            <w:pPr>
              <w:spacing w:line="120" w:lineRule="exact"/>
              <w:jc w:val="center"/>
            </w:pPr>
          </w:p>
          <w:p w:rsidR="00EE575A" w:rsidRDefault="00EE575A" w:rsidP="00EB73E8">
            <w:pPr>
              <w:spacing w:after="58"/>
              <w:jc w:val="center"/>
            </w:pPr>
            <w:r>
              <w:rPr>
                <w:bCs/>
                <w:iCs/>
              </w:rPr>
              <w:t xml:space="preserve">Mar </w:t>
            </w:r>
            <w:r w:rsidR="00A31B64">
              <w:rPr>
                <w:bCs/>
                <w:iCs/>
              </w:rPr>
              <w:t>11</w:t>
            </w:r>
          </w:p>
        </w:tc>
        <w:tc>
          <w:tcPr>
            <w:tcW w:w="5580" w:type="dxa"/>
            <w:vAlign w:val="center"/>
          </w:tcPr>
          <w:p w:rsidR="00EE575A" w:rsidRPr="00C354E0" w:rsidRDefault="00EE575A" w:rsidP="00900FD0">
            <w:pPr>
              <w:jc w:val="center"/>
              <w:rPr>
                <w:b/>
                <w:color w:val="008000"/>
              </w:rPr>
            </w:pPr>
            <w:r>
              <w:t>Class Review</w:t>
            </w:r>
          </w:p>
        </w:tc>
        <w:tc>
          <w:tcPr>
            <w:tcW w:w="1494" w:type="dxa"/>
            <w:vAlign w:val="center"/>
          </w:tcPr>
          <w:p w:rsidR="00EE575A" w:rsidRPr="00534A7D" w:rsidRDefault="00EE575A" w:rsidP="00900FD0">
            <w:pPr>
              <w:jc w:val="center"/>
              <w:rPr>
                <w:b/>
                <w:color w:val="008000"/>
              </w:rPr>
            </w:pPr>
            <w:r>
              <w:t>1:10</w:t>
            </w:r>
            <w:r w:rsidRPr="002B1277">
              <w:t>pm</w:t>
            </w:r>
          </w:p>
        </w:tc>
      </w:tr>
      <w:tr w:rsidR="00EE575A" w:rsidTr="00DB7C97">
        <w:trPr>
          <w:trHeight w:val="665"/>
          <w:jc w:val="center"/>
        </w:trPr>
        <w:tc>
          <w:tcPr>
            <w:tcW w:w="468" w:type="dxa"/>
            <w:vAlign w:val="center"/>
          </w:tcPr>
          <w:p w:rsidR="00EE575A" w:rsidRPr="00EB73E8" w:rsidRDefault="00EE575A" w:rsidP="00EE4C56">
            <w:pPr>
              <w:jc w:val="center"/>
              <w:rPr>
                <w:b/>
                <w:highlight w:val="yellow"/>
              </w:rPr>
            </w:pPr>
            <w:r>
              <w:rPr>
                <w:b/>
                <w:highlight w:val="yellow"/>
              </w:rPr>
              <w:t>9</w:t>
            </w:r>
          </w:p>
        </w:tc>
        <w:tc>
          <w:tcPr>
            <w:tcW w:w="846" w:type="dxa"/>
            <w:vAlign w:val="center"/>
          </w:tcPr>
          <w:p w:rsidR="00EE575A" w:rsidRPr="00EB73E8" w:rsidRDefault="00EE575A" w:rsidP="00B27477">
            <w:pPr>
              <w:jc w:val="center"/>
              <w:rPr>
                <w:b/>
                <w:highlight w:val="yellow"/>
              </w:rPr>
            </w:pPr>
            <w:r w:rsidRPr="00EB73E8">
              <w:rPr>
                <w:b/>
                <w:highlight w:val="yellow"/>
              </w:rPr>
              <w:t>Fri</w:t>
            </w:r>
          </w:p>
        </w:tc>
        <w:tc>
          <w:tcPr>
            <w:tcW w:w="1080" w:type="dxa"/>
            <w:vAlign w:val="center"/>
          </w:tcPr>
          <w:p w:rsidR="00EE575A" w:rsidRPr="00EB73E8" w:rsidRDefault="00EE575A" w:rsidP="00B27477">
            <w:pPr>
              <w:spacing w:line="120" w:lineRule="exact"/>
              <w:jc w:val="center"/>
              <w:rPr>
                <w:b/>
                <w:highlight w:val="yellow"/>
              </w:rPr>
            </w:pPr>
          </w:p>
          <w:p w:rsidR="00A31B64" w:rsidRDefault="00A31B64" w:rsidP="001A078D">
            <w:pPr>
              <w:spacing w:after="58"/>
              <w:jc w:val="center"/>
              <w:rPr>
                <w:b/>
                <w:highlight w:val="yellow"/>
              </w:rPr>
            </w:pPr>
            <w:r>
              <w:rPr>
                <w:b/>
                <w:highlight w:val="yellow"/>
              </w:rPr>
              <w:t xml:space="preserve">Mar </w:t>
            </w:r>
          </w:p>
          <w:p w:rsidR="00EE575A" w:rsidRPr="00EB73E8" w:rsidRDefault="00A31B64" w:rsidP="001A078D">
            <w:pPr>
              <w:spacing w:after="58"/>
              <w:jc w:val="center"/>
              <w:rPr>
                <w:b/>
                <w:highlight w:val="yellow"/>
              </w:rPr>
            </w:pPr>
            <w:r>
              <w:rPr>
                <w:b/>
                <w:highlight w:val="yellow"/>
              </w:rPr>
              <w:t>14-18</w:t>
            </w:r>
          </w:p>
        </w:tc>
        <w:tc>
          <w:tcPr>
            <w:tcW w:w="5580" w:type="dxa"/>
            <w:vAlign w:val="center"/>
          </w:tcPr>
          <w:p w:rsidR="00EE575A" w:rsidRPr="00EB73E8" w:rsidRDefault="001E6A65" w:rsidP="001E6A65">
            <w:pPr>
              <w:jc w:val="center"/>
              <w:rPr>
                <w:b/>
                <w:highlight w:val="yellow"/>
              </w:rPr>
            </w:pPr>
            <w:r>
              <w:rPr>
                <w:b/>
                <w:highlight w:val="yellow"/>
              </w:rPr>
              <w:t>3/10</w:t>
            </w:r>
            <w:r w:rsidR="00EE575A" w:rsidRPr="00EB73E8">
              <w:rPr>
                <w:b/>
                <w:highlight w:val="yellow"/>
              </w:rPr>
              <w:t>-1</w:t>
            </w:r>
            <w:r>
              <w:rPr>
                <w:b/>
                <w:highlight w:val="yellow"/>
              </w:rPr>
              <w:t>5</w:t>
            </w:r>
            <w:r w:rsidR="00EE575A" w:rsidRPr="00EB73E8">
              <w:rPr>
                <w:b/>
                <w:highlight w:val="yellow"/>
              </w:rPr>
              <w:t xml:space="preserve">: </w:t>
            </w:r>
            <w:r w:rsidR="00EE575A" w:rsidRPr="00EB73E8">
              <w:rPr>
                <w:b/>
                <w:bCs/>
                <w:highlight w:val="yellow"/>
              </w:rPr>
              <w:t>SPRING BREAK</w:t>
            </w:r>
            <w:r w:rsidR="00EE575A" w:rsidRPr="00EB73E8">
              <w:rPr>
                <w:b/>
                <w:highlight w:val="yellow"/>
              </w:rPr>
              <w:t xml:space="preserve">    </w:t>
            </w:r>
            <w:r w:rsidR="00EE575A" w:rsidRPr="00EB73E8">
              <w:rPr>
                <w:b/>
                <w:bCs/>
                <w:i/>
                <w:iCs/>
                <w:highlight w:val="yellow"/>
              </w:rPr>
              <w:t>YEAH!!!</w:t>
            </w:r>
          </w:p>
        </w:tc>
        <w:tc>
          <w:tcPr>
            <w:tcW w:w="1494" w:type="dxa"/>
            <w:vAlign w:val="center"/>
          </w:tcPr>
          <w:p w:rsidR="00EE575A" w:rsidRPr="002B1277" w:rsidRDefault="00EE575A" w:rsidP="000C36C6">
            <w:pPr>
              <w:jc w:val="center"/>
            </w:pPr>
          </w:p>
        </w:tc>
      </w:tr>
      <w:tr w:rsidR="00DB7C97" w:rsidTr="00EA39A5">
        <w:trPr>
          <w:trHeight w:val="395"/>
          <w:jc w:val="center"/>
        </w:trPr>
        <w:tc>
          <w:tcPr>
            <w:tcW w:w="468" w:type="dxa"/>
            <w:vAlign w:val="center"/>
          </w:tcPr>
          <w:p w:rsidR="00DB7C97" w:rsidRDefault="00DB7C97" w:rsidP="00EE4C56">
            <w:pPr>
              <w:jc w:val="center"/>
            </w:pPr>
            <w:r>
              <w:t>10</w:t>
            </w:r>
          </w:p>
        </w:tc>
        <w:tc>
          <w:tcPr>
            <w:tcW w:w="846" w:type="dxa"/>
            <w:vAlign w:val="center"/>
          </w:tcPr>
          <w:p w:rsidR="00DB7C97" w:rsidRDefault="00DB7C97" w:rsidP="000C36C6">
            <w:pPr>
              <w:jc w:val="center"/>
            </w:pPr>
            <w:r>
              <w:t>Fri</w:t>
            </w:r>
          </w:p>
        </w:tc>
        <w:tc>
          <w:tcPr>
            <w:tcW w:w="1080" w:type="dxa"/>
            <w:vAlign w:val="center"/>
          </w:tcPr>
          <w:p w:rsidR="00DB7C97" w:rsidRDefault="00DB7C97" w:rsidP="000C36C6">
            <w:pPr>
              <w:spacing w:line="120" w:lineRule="exact"/>
              <w:jc w:val="center"/>
            </w:pPr>
          </w:p>
          <w:p w:rsidR="00DB7C97" w:rsidRDefault="00DB7C97" w:rsidP="00391217">
            <w:pPr>
              <w:jc w:val="center"/>
            </w:pPr>
            <w:r>
              <w:rPr>
                <w:bCs/>
                <w:iCs/>
              </w:rPr>
              <w:t>Mar 25</w:t>
            </w:r>
          </w:p>
        </w:tc>
        <w:tc>
          <w:tcPr>
            <w:tcW w:w="5580" w:type="dxa"/>
            <w:vAlign w:val="center"/>
          </w:tcPr>
          <w:p w:rsidR="00DB7C97" w:rsidRDefault="00DB7C97" w:rsidP="000C36C6">
            <w:pPr>
              <w:jc w:val="center"/>
              <w:rPr>
                <w:b/>
                <w:color w:val="008000"/>
              </w:rPr>
            </w:pPr>
            <w:r w:rsidRPr="00EB73E8">
              <w:rPr>
                <w:b/>
                <w:highlight w:val="yellow"/>
              </w:rPr>
              <w:t>Easter Holiday, No Classes!</w:t>
            </w:r>
          </w:p>
        </w:tc>
        <w:tc>
          <w:tcPr>
            <w:tcW w:w="1494" w:type="dxa"/>
            <w:vAlign w:val="center"/>
          </w:tcPr>
          <w:p w:rsidR="00DB7C97" w:rsidRPr="00534A7D" w:rsidRDefault="00DB7C97" w:rsidP="000C36C6">
            <w:pPr>
              <w:jc w:val="center"/>
              <w:rPr>
                <w:b/>
                <w:color w:val="008000"/>
              </w:rPr>
            </w:pPr>
            <w:r w:rsidRPr="00534A7D">
              <w:rPr>
                <w:b/>
                <w:color w:val="008000"/>
              </w:rPr>
              <w:t>1:10pm</w:t>
            </w:r>
          </w:p>
        </w:tc>
      </w:tr>
      <w:tr w:rsidR="00DB7C97" w:rsidTr="004860CC">
        <w:trPr>
          <w:jc w:val="center"/>
        </w:trPr>
        <w:tc>
          <w:tcPr>
            <w:tcW w:w="468" w:type="dxa"/>
            <w:vAlign w:val="center"/>
          </w:tcPr>
          <w:p w:rsidR="00DB7C97" w:rsidRDefault="00DB7C97" w:rsidP="00EE4C56">
            <w:pPr>
              <w:jc w:val="center"/>
            </w:pPr>
            <w:r>
              <w:rPr>
                <w:b/>
                <w:highlight w:val="yellow"/>
              </w:rPr>
              <w:t>1</w:t>
            </w:r>
            <w:r>
              <w:rPr>
                <w:b/>
              </w:rPr>
              <w:t>1</w:t>
            </w:r>
          </w:p>
        </w:tc>
        <w:tc>
          <w:tcPr>
            <w:tcW w:w="846" w:type="dxa"/>
            <w:vAlign w:val="center"/>
          </w:tcPr>
          <w:p w:rsidR="00DB7C97" w:rsidRDefault="00DB7C97" w:rsidP="000C36C6">
            <w:pPr>
              <w:jc w:val="center"/>
            </w:pPr>
            <w:r w:rsidRPr="00EB73E8">
              <w:rPr>
                <w:b/>
                <w:highlight w:val="yellow"/>
              </w:rPr>
              <w:t>Fri</w:t>
            </w:r>
          </w:p>
        </w:tc>
        <w:tc>
          <w:tcPr>
            <w:tcW w:w="1080" w:type="dxa"/>
            <w:vAlign w:val="center"/>
          </w:tcPr>
          <w:p w:rsidR="00DB7C97" w:rsidRPr="002B1E7F" w:rsidRDefault="00DB7C97" w:rsidP="00391217">
            <w:pPr>
              <w:spacing w:after="58"/>
              <w:jc w:val="center"/>
              <w:rPr>
                <w:b/>
              </w:rPr>
            </w:pPr>
            <w:r w:rsidRPr="00EB73E8">
              <w:rPr>
                <w:b/>
                <w:highlight w:val="yellow"/>
              </w:rPr>
              <w:t xml:space="preserve">Apr </w:t>
            </w:r>
            <w:r>
              <w:rPr>
                <w:b/>
                <w:highlight w:val="yellow"/>
              </w:rPr>
              <w:t>1</w:t>
            </w:r>
          </w:p>
        </w:tc>
        <w:tc>
          <w:tcPr>
            <w:tcW w:w="5580" w:type="dxa"/>
            <w:vAlign w:val="center"/>
          </w:tcPr>
          <w:p w:rsidR="00DB7C97" w:rsidRPr="00534A7D" w:rsidRDefault="00DB7C97" w:rsidP="000C36C6">
            <w:pPr>
              <w:jc w:val="center"/>
              <w:rPr>
                <w:b/>
                <w:color w:val="008000"/>
              </w:rPr>
            </w:pPr>
            <w:r w:rsidRPr="00534A7D">
              <w:rPr>
                <w:b/>
                <w:color w:val="008000"/>
              </w:rPr>
              <w:t>Technical Update  #3</w:t>
            </w:r>
            <w:r>
              <w:rPr>
                <w:b/>
                <w:color w:val="008000"/>
              </w:rPr>
              <w:t>A</w:t>
            </w:r>
          </w:p>
        </w:tc>
        <w:tc>
          <w:tcPr>
            <w:tcW w:w="1494" w:type="dxa"/>
            <w:vAlign w:val="center"/>
          </w:tcPr>
          <w:p w:rsidR="00DB7C97" w:rsidRPr="00534A7D" w:rsidRDefault="00DB7C97" w:rsidP="000C36C6">
            <w:pPr>
              <w:jc w:val="center"/>
              <w:rPr>
                <w:b/>
                <w:color w:val="008000"/>
              </w:rPr>
            </w:pPr>
          </w:p>
        </w:tc>
      </w:tr>
      <w:tr w:rsidR="00DB7C97" w:rsidTr="00EA39A5">
        <w:trPr>
          <w:trHeight w:val="440"/>
          <w:jc w:val="center"/>
        </w:trPr>
        <w:tc>
          <w:tcPr>
            <w:tcW w:w="468" w:type="dxa"/>
            <w:vAlign w:val="center"/>
          </w:tcPr>
          <w:p w:rsidR="00DB7C97" w:rsidRPr="00EB73E8" w:rsidRDefault="00DB7C97" w:rsidP="000C36C6">
            <w:pPr>
              <w:jc w:val="center"/>
              <w:rPr>
                <w:b/>
                <w:highlight w:val="yellow"/>
              </w:rPr>
            </w:pPr>
            <w:r>
              <w:t>12</w:t>
            </w:r>
          </w:p>
        </w:tc>
        <w:tc>
          <w:tcPr>
            <w:tcW w:w="846" w:type="dxa"/>
            <w:vAlign w:val="center"/>
          </w:tcPr>
          <w:p w:rsidR="00DB7C97" w:rsidRPr="00EB73E8" w:rsidRDefault="00DB7C97" w:rsidP="000C36C6">
            <w:pPr>
              <w:jc w:val="center"/>
              <w:rPr>
                <w:b/>
                <w:highlight w:val="yellow"/>
              </w:rPr>
            </w:pPr>
            <w:r>
              <w:t>Fri</w:t>
            </w:r>
          </w:p>
        </w:tc>
        <w:tc>
          <w:tcPr>
            <w:tcW w:w="1080" w:type="dxa"/>
            <w:vAlign w:val="center"/>
          </w:tcPr>
          <w:p w:rsidR="00DB7C97" w:rsidRPr="00EB73E8" w:rsidRDefault="00DB7C97" w:rsidP="00A31B64">
            <w:pPr>
              <w:spacing w:after="58"/>
              <w:jc w:val="center"/>
              <w:rPr>
                <w:b/>
                <w:highlight w:val="yellow"/>
              </w:rPr>
            </w:pPr>
            <w:r>
              <w:t>Apr 8</w:t>
            </w:r>
          </w:p>
        </w:tc>
        <w:tc>
          <w:tcPr>
            <w:tcW w:w="5580" w:type="dxa"/>
            <w:vAlign w:val="center"/>
          </w:tcPr>
          <w:p w:rsidR="00DB7C97" w:rsidRPr="00EB73E8" w:rsidRDefault="00DB7C97" w:rsidP="000C36C6">
            <w:pPr>
              <w:jc w:val="center"/>
              <w:rPr>
                <w:b/>
                <w:highlight w:val="yellow"/>
              </w:rPr>
            </w:pPr>
            <w:r w:rsidRPr="00534A7D">
              <w:rPr>
                <w:b/>
                <w:color w:val="008000"/>
              </w:rPr>
              <w:t>Technical Update  #3</w:t>
            </w:r>
            <w:r>
              <w:rPr>
                <w:b/>
                <w:color w:val="008000"/>
              </w:rPr>
              <w:t>B</w:t>
            </w:r>
          </w:p>
        </w:tc>
        <w:tc>
          <w:tcPr>
            <w:tcW w:w="1494" w:type="dxa"/>
            <w:vAlign w:val="center"/>
          </w:tcPr>
          <w:p w:rsidR="00DB7C97" w:rsidRPr="002B1277" w:rsidRDefault="00DB7C97" w:rsidP="000C36C6">
            <w:pPr>
              <w:jc w:val="center"/>
            </w:pPr>
            <w:r w:rsidRPr="00534A7D">
              <w:rPr>
                <w:b/>
                <w:color w:val="FF0000"/>
              </w:rPr>
              <w:t>4pm</w:t>
            </w:r>
          </w:p>
        </w:tc>
      </w:tr>
      <w:tr w:rsidR="00DB7C97" w:rsidTr="004860CC">
        <w:trPr>
          <w:jc w:val="center"/>
        </w:trPr>
        <w:tc>
          <w:tcPr>
            <w:tcW w:w="468" w:type="dxa"/>
            <w:vAlign w:val="center"/>
          </w:tcPr>
          <w:p w:rsidR="00DB7C97" w:rsidRDefault="00DB7C97" w:rsidP="00EE4C56">
            <w:pPr>
              <w:jc w:val="center"/>
            </w:pPr>
            <w:r>
              <w:t>13</w:t>
            </w:r>
          </w:p>
        </w:tc>
        <w:tc>
          <w:tcPr>
            <w:tcW w:w="846" w:type="dxa"/>
            <w:vAlign w:val="center"/>
          </w:tcPr>
          <w:p w:rsidR="00DB7C97" w:rsidRDefault="00DB7C97" w:rsidP="00B27477">
            <w:pPr>
              <w:jc w:val="center"/>
            </w:pPr>
            <w:r>
              <w:t>Fri</w:t>
            </w:r>
          </w:p>
        </w:tc>
        <w:tc>
          <w:tcPr>
            <w:tcW w:w="1080" w:type="dxa"/>
            <w:vAlign w:val="center"/>
          </w:tcPr>
          <w:p w:rsidR="00DB7C97" w:rsidRDefault="00DB7C97" w:rsidP="001E6A65">
            <w:pPr>
              <w:spacing w:after="58"/>
              <w:jc w:val="center"/>
            </w:pPr>
            <w:r>
              <w:t>Apr 15</w:t>
            </w:r>
          </w:p>
        </w:tc>
        <w:tc>
          <w:tcPr>
            <w:tcW w:w="5580" w:type="dxa"/>
            <w:vAlign w:val="center"/>
          </w:tcPr>
          <w:p w:rsidR="00DB7C97" w:rsidRPr="00534A7D" w:rsidRDefault="00DB7C97" w:rsidP="000C36C6">
            <w:pPr>
              <w:jc w:val="center"/>
              <w:rPr>
                <w:b/>
                <w:color w:val="FF0000"/>
              </w:rPr>
            </w:pPr>
            <w:r w:rsidRPr="00534A7D">
              <w:rPr>
                <w:b/>
                <w:color w:val="008000"/>
              </w:rPr>
              <w:t>Week of Dress Rehearsals</w:t>
            </w:r>
          </w:p>
        </w:tc>
        <w:tc>
          <w:tcPr>
            <w:tcW w:w="1494" w:type="dxa"/>
            <w:vAlign w:val="center"/>
          </w:tcPr>
          <w:p w:rsidR="00DB7C97" w:rsidRPr="00534A7D" w:rsidRDefault="00DB7C97" w:rsidP="000C36C6">
            <w:pPr>
              <w:jc w:val="center"/>
              <w:rPr>
                <w:b/>
                <w:color w:val="FF0000"/>
              </w:rPr>
            </w:pPr>
            <w:r>
              <w:rPr>
                <w:b/>
                <w:color w:val="008000"/>
              </w:rPr>
              <w:t>1 PM</w:t>
            </w:r>
          </w:p>
        </w:tc>
      </w:tr>
      <w:tr w:rsidR="00DB7C97" w:rsidTr="004860CC">
        <w:trPr>
          <w:jc w:val="center"/>
        </w:trPr>
        <w:tc>
          <w:tcPr>
            <w:tcW w:w="468" w:type="dxa"/>
            <w:vAlign w:val="center"/>
          </w:tcPr>
          <w:p w:rsidR="00DB7C97" w:rsidRDefault="00DB7C97" w:rsidP="00EE4C56">
            <w:pPr>
              <w:jc w:val="center"/>
            </w:pPr>
          </w:p>
        </w:tc>
        <w:tc>
          <w:tcPr>
            <w:tcW w:w="846" w:type="dxa"/>
            <w:vAlign w:val="center"/>
          </w:tcPr>
          <w:p w:rsidR="00DB7C97" w:rsidRDefault="00DB7C97" w:rsidP="00B27477">
            <w:pPr>
              <w:jc w:val="center"/>
            </w:pPr>
            <w:r>
              <w:t>Sat</w:t>
            </w:r>
          </w:p>
        </w:tc>
        <w:tc>
          <w:tcPr>
            <w:tcW w:w="1080" w:type="dxa"/>
            <w:vAlign w:val="center"/>
          </w:tcPr>
          <w:p w:rsidR="00DB7C97" w:rsidRPr="00752534" w:rsidRDefault="00DB7C97" w:rsidP="001A078D">
            <w:pPr>
              <w:spacing w:after="58"/>
              <w:jc w:val="center"/>
            </w:pPr>
            <w:r>
              <w:t>Apr 16</w:t>
            </w:r>
          </w:p>
        </w:tc>
        <w:tc>
          <w:tcPr>
            <w:tcW w:w="5580" w:type="dxa"/>
            <w:vAlign w:val="center"/>
          </w:tcPr>
          <w:p w:rsidR="00DB7C97" w:rsidRPr="00534A7D" w:rsidRDefault="00DB7C97" w:rsidP="00DB7C97">
            <w:pPr>
              <w:jc w:val="center"/>
              <w:rPr>
                <w:b/>
                <w:color w:val="008000"/>
              </w:rPr>
            </w:pPr>
            <w:r w:rsidRPr="00534A7D">
              <w:rPr>
                <w:b/>
                <w:color w:val="008000"/>
              </w:rPr>
              <w:t>Week of Dress Rehearsals</w:t>
            </w:r>
            <w:r>
              <w:rPr>
                <w:b/>
                <w:color w:val="008000"/>
              </w:rPr>
              <w:t xml:space="preserve"> (Continued)</w:t>
            </w:r>
          </w:p>
        </w:tc>
        <w:tc>
          <w:tcPr>
            <w:tcW w:w="1494" w:type="dxa"/>
            <w:vAlign w:val="center"/>
          </w:tcPr>
          <w:p w:rsidR="00DB7C97" w:rsidRPr="00534A7D" w:rsidRDefault="00DB7C97" w:rsidP="000C36C6">
            <w:pPr>
              <w:jc w:val="center"/>
              <w:rPr>
                <w:b/>
                <w:color w:val="008000"/>
              </w:rPr>
            </w:pPr>
            <w:r>
              <w:rPr>
                <w:b/>
                <w:color w:val="008000"/>
              </w:rPr>
              <w:t>10 AM</w:t>
            </w:r>
          </w:p>
        </w:tc>
      </w:tr>
      <w:tr w:rsidR="00DB7C97" w:rsidTr="004860CC">
        <w:trPr>
          <w:jc w:val="center"/>
        </w:trPr>
        <w:tc>
          <w:tcPr>
            <w:tcW w:w="468" w:type="dxa"/>
            <w:vAlign w:val="center"/>
          </w:tcPr>
          <w:p w:rsidR="00DB7C97" w:rsidRDefault="00DB7C97" w:rsidP="00EE4C56">
            <w:pPr>
              <w:jc w:val="center"/>
            </w:pPr>
          </w:p>
        </w:tc>
        <w:tc>
          <w:tcPr>
            <w:tcW w:w="846" w:type="dxa"/>
            <w:vAlign w:val="center"/>
          </w:tcPr>
          <w:p w:rsidR="00DB7C97" w:rsidRDefault="00DB7C97" w:rsidP="00B27477">
            <w:pPr>
              <w:jc w:val="center"/>
            </w:pPr>
            <w:r w:rsidRPr="00DB7C97">
              <w:rPr>
                <w:b/>
                <w:color w:val="FF0000"/>
              </w:rPr>
              <w:t>Sun</w:t>
            </w:r>
          </w:p>
        </w:tc>
        <w:tc>
          <w:tcPr>
            <w:tcW w:w="1080" w:type="dxa"/>
            <w:vAlign w:val="center"/>
          </w:tcPr>
          <w:p w:rsidR="00DB7C97" w:rsidRDefault="00DB7C97" w:rsidP="001A078D">
            <w:pPr>
              <w:spacing w:after="58"/>
              <w:jc w:val="center"/>
            </w:pPr>
            <w:r w:rsidRPr="00DB7C97">
              <w:rPr>
                <w:b/>
                <w:color w:val="FF0000"/>
              </w:rPr>
              <w:t>Apr 17</w:t>
            </w:r>
          </w:p>
        </w:tc>
        <w:tc>
          <w:tcPr>
            <w:tcW w:w="5580" w:type="dxa"/>
            <w:vAlign w:val="center"/>
          </w:tcPr>
          <w:p w:rsidR="00DB7C97" w:rsidRPr="00534A7D" w:rsidRDefault="00DB7C97" w:rsidP="000C36C6">
            <w:pPr>
              <w:jc w:val="center"/>
              <w:rPr>
                <w:b/>
                <w:color w:val="008000"/>
              </w:rPr>
            </w:pPr>
            <w:r w:rsidRPr="00DB7C97">
              <w:rPr>
                <w:b/>
                <w:color w:val="FF0000"/>
              </w:rPr>
              <w:t>Senior Design Lab is closed!</w:t>
            </w:r>
          </w:p>
        </w:tc>
        <w:tc>
          <w:tcPr>
            <w:tcW w:w="1494" w:type="dxa"/>
            <w:vAlign w:val="center"/>
          </w:tcPr>
          <w:p w:rsidR="00DB7C97" w:rsidRPr="00534A7D" w:rsidRDefault="00DB7C97" w:rsidP="000C36C6">
            <w:pPr>
              <w:jc w:val="center"/>
              <w:rPr>
                <w:b/>
                <w:color w:val="008000"/>
              </w:rPr>
            </w:pPr>
          </w:p>
        </w:tc>
      </w:tr>
      <w:tr w:rsidR="00DB7C97" w:rsidTr="004860CC">
        <w:trPr>
          <w:jc w:val="center"/>
        </w:trPr>
        <w:tc>
          <w:tcPr>
            <w:tcW w:w="468" w:type="dxa"/>
            <w:vAlign w:val="center"/>
          </w:tcPr>
          <w:p w:rsidR="00DB7C97" w:rsidRDefault="00DB7C97" w:rsidP="00EE4C56">
            <w:pPr>
              <w:jc w:val="center"/>
            </w:pPr>
            <w:r>
              <w:t>14</w:t>
            </w:r>
          </w:p>
        </w:tc>
        <w:tc>
          <w:tcPr>
            <w:tcW w:w="846" w:type="dxa"/>
            <w:vAlign w:val="center"/>
          </w:tcPr>
          <w:p w:rsidR="00DB7C97" w:rsidRPr="00DB7C97" w:rsidRDefault="00DB7C97" w:rsidP="00B27477">
            <w:pPr>
              <w:jc w:val="center"/>
              <w:rPr>
                <w:b/>
                <w:color w:val="FF0000"/>
              </w:rPr>
            </w:pPr>
            <w:r w:rsidRPr="00DB7C97">
              <w:rPr>
                <w:b/>
                <w:color w:val="FF0000"/>
              </w:rPr>
              <w:t>Mon</w:t>
            </w:r>
          </w:p>
        </w:tc>
        <w:tc>
          <w:tcPr>
            <w:tcW w:w="1080" w:type="dxa"/>
            <w:vAlign w:val="center"/>
          </w:tcPr>
          <w:p w:rsidR="00DB7C97" w:rsidRPr="00DB7C97" w:rsidRDefault="00DB7C97" w:rsidP="001A078D">
            <w:pPr>
              <w:spacing w:after="58"/>
              <w:jc w:val="center"/>
              <w:rPr>
                <w:b/>
                <w:color w:val="FF0000"/>
              </w:rPr>
            </w:pPr>
            <w:r w:rsidRPr="00DB7C97">
              <w:rPr>
                <w:b/>
                <w:color w:val="FF0000"/>
              </w:rPr>
              <w:t>Apr 18</w:t>
            </w:r>
          </w:p>
        </w:tc>
        <w:tc>
          <w:tcPr>
            <w:tcW w:w="5580" w:type="dxa"/>
            <w:vAlign w:val="center"/>
          </w:tcPr>
          <w:p w:rsidR="00DB7C97" w:rsidRPr="00DB7C97" w:rsidRDefault="00DB7C97" w:rsidP="00DB7C97">
            <w:pPr>
              <w:jc w:val="center"/>
              <w:rPr>
                <w:b/>
                <w:color w:val="FF0000"/>
              </w:rPr>
            </w:pPr>
            <w:r w:rsidRPr="006D1952">
              <w:rPr>
                <w:b/>
                <w:color w:val="FF0000"/>
                <w:highlight w:val="yellow"/>
              </w:rPr>
              <w:t>Draft</w:t>
            </w:r>
            <w:r w:rsidRPr="00534A7D">
              <w:rPr>
                <w:b/>
                <w:color w:val="FF0000"/>
              </w:rPr>
              <w:t xml:space="preserve"> of Final Report Due</w:t>
            </w:r>
          </w:p>
        </w:tc>
        <w:tc>
          <w:tcPr>
            <w:tcW w:w="1494" w:type="dxa"/>
            <w:vAlign w:val="center"/>
          </w:tcPr>
          <w:p w:rsidR="00DB7C97" w:rsidRDefault="006D1952" w:rsidP="006D1952">
            <w:pPr>
              <w:jc w:val="center"/>
              <w:rPr>
                <w:b/>
                <w:color w:val="008000"/>
              </w:rPr>
            </w:pPr>
            <w:r>
              <w:rPr>
                <w:b/>
                <w:color w:val="FF0000"/>
              </w:rPr>
              <w:t>12 Noon</w:t>
            </w:r>
          </w:p>
        </w:tc>
      </w:tr>
      <w:tr w:rsidR="00DB7C97" w:rsidTr="004860CC">
        <w:trPr>
          <w:jc w:val="center"/>
        </w:trPr>
        <w:tc>
          <w:tcPr>
            <w:tcW w:w="468" w:type="dxa"/>
            <w:vAlign w:val="center"/>
          </w:tcPr>
          <w:p w:rsidR="00DB7C97" w:rsidRDefault="006D1952" w:rsidP="00EE4C56">
            <w:pPr>
              <w:jc w:val="center"/>
            </w:pPr>
            <w:r>
              <w:t>15</w:t>
            </w:r>
          </w:p>
        </w:tc>
        <w:tc>
          <w:tcPr>
            <w:tcW w:w="846" w:type="dxa"/>
            <w:vAlign w:val="center"/>
          </w:tcPr>
          <w:p w:rsidR="00DB7C97" w:rsidRPr="00DB7C97" w:rsidRDefault="006D1952" w:rsidP="00B27477">
            <w:pPr>
              <w:jc w:val="center"/>
              <w:rPr>
                <w:b/>
                <w:color w:val="FF0000"/>
              </w:rPr>
            </w:pPr>
            <w:r>
              <w:t>Mon</w:t>
            </w:r>
          </w:p>
        </w:tc>
        <w:tc>
          <w:tcPr>
            <w:tcW w:w="1080" w:type="dxa"/>
            <w:vAlign w:val="center"/>
          </w:tcPr>
          <w:p w:rsidR="00DB7C97" w:rsidRPr="00DB7C97" w:rsidRDefault="00DB7C97" w:rsidP="00A31B64">
            <w:pPr>
              <w:jc w:val="center"/>
              <w:rPr>
                <w:b/>
                <w:bCs/>
                <w:color w:val="FF0000"/>
              </w:rPr>
            </w:pPr>
            <w:r>
              <w:t>Apr 2</w:t>
            </w:r>
            <w:r w:rsidR="006D1952">
              <w:t>5</w:t>
            </w:r>
          </w:p>
        </w:tc>
        <w:tc>
          <w:tcPr>
            <w:tcW w:w="5580" w:type="dxa"/>
            <w:vAlign w:val="center"/>
          </w:tcPr>
          <w:p w:rsidR="00DB7C97" w:rsidRDefault="00DB7C97" w:rsidP="000C36C6">
            <w:pPr>
              <w:jc w:val="center"/>
              <w:rPr>
                <w:b/>
                <w:color w:val="FF0000"/>
              </w:rPr>
            </w:pPr>
            <w:r w:rsidRPr="00534A7D">
              <w:rPr>
                <w:b/>
                <w:color w:val="FF0000"/>
              </w:rPr>
              <w:t>Final Report Due</w:t>
            </w:r>
          </w:p>
          <w:p w:rsidR="00DB7C97" w:rsidRPr="00B2243C" w:rsidRDefault="00DB7C97" w:rsidP="000C36C6">
            <w:pPr>
              <w:jc w:val="center"/>
              <w:rPr>
                <w:b/>
              </w:rPr>
            </w:pPr>
            <w:r w:rsidRPr="00534A7D">
              <w:rPr>
                <w:b/>
                <w:color w:val="FF0000"/>
              </w:rPr>
              <w:t>Hard Deadline no Extensions</w:t>
            </w:r>
          </w:p>
        </w:tc>
        <w:tc>
          <w:tcPr>
            <w:tcW w:w="1494" w:type="dxa"/>
            <w:vAlign w:val="center"/>
          </w:tcPr>
          <w:p w:rsidR="00DB7C97" w:rsidRPr="002B1277" w:rsidRDefault="006D1952" w:rsidP="006D1952">
            <w:r>
              <w:rPr>
                <w:b/>
                <w:color w:val="FF0000"/>
              </w:rPr>
              <w:t>12 Noon</w:t>
            </w:r>
          </w:p>
        </w:tc>
      </w:tr>
      <w:tr w:rsidR="00DB7C97" w:rsidTr="004860CC">
        <w:trPr>
          <w:jc w:val="center"/>
        </w:trPr>
        <w:tc>
          <w:tcPr>
            <w:tcW w:w="468" w:type="dxa"/>
            <w:vAlign w:val="center"/>
          </w:tcPr>
          <w:p w:rsidR="00DB7C97" w:rsidRDefault="00DB7C97" w:rsidP="00EE4C56">
            <w:pPr>
              <w:jc w:val="center"/>
            </w:pPr>
            <w:r>
              <w:t>1</w:t>
            </w:r>
            <w:r w:rsidR="006D1952">
              <w:t>6</w:t>
            </w:r>
          </w:p>
        </w:tc>
        <w:tc>
          <w:tcPr>
            <w:tcW w:w="846" w:type="dxa"/>
            <w:vAlign w:val="center"/>
          </w:tcPr>
          <w:p w:rsidR="00DB7C97" w:rsidRDefault="00DB7C97" w:rsidP="00B27477">
            <w:pPr>
              <w:jc w:val="center"/>
            </w:pPr>
            <w:r>
              <w:t>Thurs</w:t>
            </w:r>
          </w:p>
        </w:tc>
        <w:tc>
          <w:tcPr>
            <w:tcW w:w="1080" w:type="dxa"/>
            <w:vAlign w:val="center"/>
          </w:tcPr>
          <w:p w:rsidR="00DB7C97" w:rsidRPr="00752534" w:rsidRDefault="00DB7C97" w:rsidP="00D85493">
            <w:pPr>
              <w:jc w:val="center"/>
              <w:rPr>
                <w:bCs/>
              </w:rPr>
            </w:pPr>
            <w:r>
              <w:t>May 5</w:t>
            </w:r>
          </w:p>
        </w:tc>
        <w:tc>
          <w:tcPr>
            <w:tcW w:w="5580" w:type="dxa"/>
            <w:vAlign w:val="center"/>
          </w:tcPr>
          <w:p w:rsidR="00DB7C97" w:rsidRPr="00534A7D" w:rsidRDefault="00DB7C97" w:rsidP="000C36C6">
            <w:pPr>
              <w:jc w:val="center"/>
              <w:rPr>
                <w:b/>
                <w:color w:val="FF0000"/>
              </w:rPr>
            </w:pPr>
            <w:r w:rsidRPr="00534A7D">
              <w:rPr>
                <w:b/>
                <w:color w:val="008000"/>
              </w:rPr>
              <w:t>Formal Presentations</w:t>
            </w:r>
          </w:p>
        </w:tc>
        <w:tc>
          <w:tcPr>
            <w:tcW w:w="1494" w:type="dxa"/>
            <w:vAlign w:val="center"/>
          </w:tcPr>
          <w:p w:rsidR="00DB7C97" w:rsidRPr="00534A7D" w:rsidRDefault="00DB7C97" w:rsidP="000C36C6">
            <w:pPr>
              <w:jc w:val="center"/>
              <w:rPr>
                <w:b/>
                <w:color w:val="FF0000"/>
              </w:rPr>
            </w:pPr>
            <w:r w:rsidRPr="00534A7D">
              <w:rPr>
                <w:b/>
                <w:color w:val="008000"/>
              </w:rPr>
              <w:t>9am</w:t>
            </w:r>
            <w:r>
              <w:rPr>
                <w:b/>
                <w:color w:val="008000"/>
              </w:rPr>
              <w:t xml:space="preserve"> – 5pm</w:t>
            </w:r>
          </w:p>
        </w:tc>
      </w:tr>
      <w:tr w:rsidR="00DB7C97" w:rsidTr="004860CC">
        <w:trPr>
          <w:jc w:val="center"/>
        </w:trPr>
        <w:tc>
          <w:tcPr>
            <w:tcW w:w="468" w:type="dxa"/>
            <w:vAlign w:val="center"/>
          </w:tcPr>
          <w:p w:rsidR="00DB7C97" w:rsidRDefault="00DB7C97" w:rsidP="001A078D">
            <w:pPr>
              <w:jc w:val="center"/>
            </w:pPr>
          </w:p>
        </w:tc>
        <w:tc>
          <w:tcPr>
            <w:tcW w:w="846" w:type="dxa"/>
            <w:vAlign w:val="center"/>
          </w:tcPr>
          <w:p w:rsidR="00DB7C97" w:rsidRDefault="00DB7C97" w:rsidP="00B27477">
            <w:pPr>
              <w:jc w:val="center"/>
            </w:pPr>
            <w:r>
              <w:t>Fri</w:t>
            </w:r>
          </w:p>
        </w:tc>
        <w:tc>
          <w:tcPr>
            <w:tcW w:w="1080" w:type="dxa"/>
            <w:vAlign w:val="center"/>
          </w:tcPr>
          <w:p w:rsidR="00DB7C97" w:rsidRDefault="00DB7C97" w:rsidP="00B27477">
            <w:pPr>
              <w:spacing w:line="120" w:lineRule="exact"/>
              <w:jc w:val="center"/>
            </w:pPr>
          </w:p>
          <w:p w:rsidR="00DB7C97" w:rsidRDefault="00DB7C97" w:rsidP="00D85493">
            <w:pPr>
              <w:jc w:val="center"/>
            </w:pPr>
            <w:r w:rsidRPr="00752534">
              <w:t>Ma</w:t>
            </w:r>
            <w:r>
              <w:t>y 6</w:t>
            </w:r>
          </w:p>
        </w:tc>
        <w:tc>
          <w:tcPr>
            <w:tcW w:w="5580" w:type="dxa"/>
            <w:vAlign w:val="center"/>
          </w:tcPr>
          <w:p w:rsidR="00DB7C97" w:rsidRPr="002B1277" w:rsidRDefault="00DB7C97" w:rsidP="000C36C6">
            <w:pPr>
              <w:jc w:val="center"/>
            </w:pPr>
            <w:r w:rsidRPr="00534A7D">
              <w:rPr>
                <w:b/>
                <w:color w:val="008000"/>
              </w:rPr>
              <w:t>Formal Presentations</w:t>
            </w:r>
          </w:p>
        </w:tc>
        <w:tc>
          <w:tcPr>
            <w:tcW w:w="1494" w:type="dxa"/>
            <w:vAlign w:val="center"/>
          </w:tcPr>
          <w:p w:rsidR="00DB7C97" w:rsidRPr="002B1277" w:rsidRDefault="00DB7C97" w:rsidP="000C36C6">
            <w:pPr>
              <w:jc w:val="center"/>
            </w:pPr>
            <w:r w:rsidRPr="00534A7D">
              <w:rPr>
                <w:b/>
                <w:color w:val="008000"/>
              </w:rPr>
              <w:t>9am</w:t>
            </w:r>
            <w:r>
              <w:rPr>
                <w:b/>
                <w:color w:val="008000"/>
              </w:rPr>
              <w:t xml:space="preserve"> – 5pm</w:t>
            </w:r>
          </w:p>
        </w:tc>
      </w:tr>
      <w:tr w:rsidR="00DB7C97" w:rsidTr="004860CC">
        <w:trPr>
          <w:jc w:val="center"/>
        </w:trPr>
        <w:tc>
          <w:tcPr>
            <w:tcW w:w="468" w:type="dxa"/>
            <w:vAlign w:val="center"/>
          </w:tcPr>
          <w:p w:rsidR="00DB7C97" w:rsidRDefault="00DB7C97" w:rsidP="00EE4C56">
            <w:pPr>
              <w:jc w:val="center"/>
            </w:pPr>
          </w:p>
        </w:tc>
        <w:tc>
          <w:tcPr>
            <w:tcW w:w="846" w:type="dxa"/>
            <w:vAlign w:val="center"/>
          </w:tcPr>
          <w:p w:rsidR="00DB7C97" w:rsidRDefault="00DB7C97" w:rsidP="00B27477">
            <w:pPr>
              <w:jc w:val="center"/>
            </w:pPr>
          </w:p>
        </w:tc>
        <w:tc>
          <w:tcPr>
            <w:tcW w:w="1080" w:type="dxa"/>
            <w:vAlign w:val="center"/>
          </w:tcPr>
          <w:p w:rsidR="00DB7C97" w:rsidRDefault="00DB7C97" w:rsidP="00D85493">
            <w:pPr>
              <w:jc w:val="center"/>
            </w:pPr>
          </w:p>
        </w:tc>
        <w:tc>
          <w:tcPr>
            <w:tcW w:w="5580" w:type="dxa"/>
            <w:vAlign w:val="center"/>
          </w:tcPr>
          <w:p w:rsidR="00DB7C97" w:rsidRPr="00534A7D" w:rsidRDefault="00DB7C97" w:rsidP="000C36C6">
            <w:pPr>
              <w:jc w:val="center"/>
              <w:rPr>
                <w:b/>
                <w:color w:val="008000"/>
              </w:rPr>
            </w:pPr>
          </w:p>
        </w:tc>
        <w:tc>
          <w:tcPr>
            <w:tcW w:w="1494" w:type="dxa"/>
            <w:vAlign w:val="center"/>
          </w:tcPr>
          <w:p w:rsidR="00DB7C97" w:rsidRPr="00534A7D" w:rsidRDefault="00DB7C97" w:rsidP="000C36C6">
            <w:pPr>
              <w:jc w:val="center"/>
              <w:rPr>
                <w:b/>
                <w:color w:val="008000"/>
              </w:rPr>
            </w:pPr>
          </w:p>
        </w:tc>
      </w:tr>
    </w:tbl>
    <w:p w:rsidR="00F86D51" w:rsidRDefault="00F86D51" w:rsidP="00C15E27">
      <w:pPr>
        <w:jc w:val="center"/>
        <w:rPr>
          <w:rFonts w:ascii="Arial" w:hAnsi="Arial" w:cs="Arial"/>
          <w:sz w:val="28"/>
          <w:szCs w:val="28"/>
        </w:rPr>
      </w:pPr>
    </w:p>
    <w:p w:rsidR="006D1952" w:rsidRDefault="006D1952" w:rsidP="00C15E27">
      <w:pPr>
        <w:jc w:val="center"/>
        <w:rPr>
          <w:rFonts w:ascii="Arial" w:hAnsi="Arial" w:cs="Arial"/>
          <w:sz w:val="28"/>
          <w:szCs w:val="28"/>
        </w:rPr>
      </w:pPr>
    </w:p>
    <w:p w:rsidR="00B0524E" w:rsidRPr="002B1C29" w:rsidRDefault="00B0524E" w:rsidP="00C15E27">
      <w:pPr>
        <w:jc w:val="center"/>
        <w:rPr>
          <w:rFonts w:ascii="Arial" w:hAnsi="Arial" w:cs="Arial"/>
          <w:sz w:val="28"/>
          <w:szCs w:val="28"/>
        </w:rPr>
      </w:pPr>
      <w:r w:rsidRPr="002B1C29">
        <w:rPr>
          <w:rFonts w:ascii="Arial" w:hAnsi="Arial" w:cs="Arial"/>
          <w:sz w:val="28"/>
          <w:szCs w:val="28"/>
        </w:rPr>
        <w:t>Mechanical Engineering Program Educational Objectives</w:t>
      </w:r>
    </w:p>
    <w:p w:rsidR="00C15E27" w:rsidRPr="00C15E27" w:rsidRDefault="00C15E27" w:rsidP="00C15E27">
      <w:pPr>
        <w:jc w:val="center"/>
        <w:rPr>
          <w:rFonts w:ascii="Arial" w:hAnsi="Arial" w:cs="Arial"/>
          <w:szCs w:val="20"/>
        </w:rPr>
      </w:pPr>
    </w:p>
    <w:p w:rsidR="00B0524E" w:rsidRDefault="00B0524E" w:rsidP="00B0524E">
      <w:pPr>
        <w:jc w:val="both"/>
        <w:rPr>
          <w:szCs w:val="20"/>
        </w:rPr>
      </w:pPr>
      <w:r>
        <w:rPr>
          <w:szCs w:val="20"/>
        </w:rPr>
        <w:t xml:space="preserve">The Educational Objectives of the Mechanical Engineering Program at </w:t>
      </w:r>
      <w:r w:rsidRPr="00B0524E">
        <w:rPr>
          <w:szCs w:val="20"/>
        </w:rPr>
        <w:t>The University of Texas - Pan American</w:t>
      </w:r>
      <w:r>
        <w:rPr>
          <w:szCs w:val="20"/>
        </w:rPr>
        <w:t xml:space="preserve"> are to produce graduates who:</w:t>
      </w:r>
    </w:p>
    <w:p w:rsidR="00B0524E" w:rsidRDefault="000F46A0" w:rsidP="008D1C9D">
      <w:pPr>
        <w:numPr>
          <w:ilvl w:val="0"/>
          <w:numId w:val="8"/>
        </w:numPr>
        <w:jc w:val="both"/>
        <w:rPr>
          <w:szCs w:val="20"/>
        </w:rPr>
      </w:pPr>
      <w:proofErr w:type="gramStart"/>
      <w:r>
        <w:rPr>
          <w:szCs w:val="20"/>
        </w:rPr>
        <w:t>h</w:t>
      </w:r>
      <w:r w:rsidR="00B0524E">
        <w:rPr>
          <w:szCs w:val="20"/>
        </w:rPr>
        <w:t>ave</w:t>
      </w:r>
      <w:proofErr w:type="gramEnd"/>
      <w:r w:rsidR="00B0524E">
        <w:rPr>
          <w:szCs w:val="20"/>
        </w:rPr>
        <w:t xml:space="preserve"> the knowledge and technical skills required to be and to remain productive in the field of mechanical engineering.</w:t>
      </w:r>
    </w:p>
    <w:p w:rsidR="00B0524E" w:rsidRDefault="000F46A0" w:rsidP="008D1C9D">
      <w:pPr>
        <w:numPr>
          <w:ilvl w:val="0"/>
          <w:numId w:val="8"/>
        </w:numPr>
        <w:jc w:val="both"/>
        <w:rPr>
          <w:szCs w:val="20"/>
        </w:rPr>
      </w:pPr>
      <w:proofErr w:type="gramStart"/>
      <w:r>
        <w:rPr>
          <w:szCs w:val="20"/>
        </w:rPr>
        <w:t>h</w:t>
      </w:r>
      <w:r w:rsidR="00B0524E">
        <w:rPr>
          <w:szCs w:val="20"/>
        </w:rPr>
        <w:t>ave</w:t>
      </w:r>
      <w:proofErr w:type="gramEnd"/>
      <w:r w:rsidR="00B0524E">
        <w:rPr>
          <w:szCs w:val="20"/>
        </w:rPr>
        <w:t xml:space="preserve"> an understanding of the importance of professionalism, ethics, safety and socioeconomics concerns in resolving technical problems</w:t>
      </w:r>
      <w:r w:rsidR="008D1C9D">
        <w:rPr>
          <w:szCs w:val="20"/>
        </w:rPr>
        <w:t>.</w:t>
      </w:r>
    </w:p>
    <w:p w:rsidR="00B0524E" w:rsidRDefault="000F46A0" w:rsidP="008D1C9D">
      <w:pPr>
        <w:numPr>
          <w:ilvl w:val="0"/>
          <w:numId w:val="8"/>
        </w:numPr>
        <w:jc w:val="both"/>
        <w:rPr>
          <w:szCs w:val="20"/>
        </w:rPr>
      </w:pPr>
      <w:proofErr w:type="gramStart"/>
      <w:r>
        <w:rPr>
          <w:szCs w:val="20"/>
        </w:rPr>
        <w:t>a</w:t>
      </w:r>
      <w:r w:rsidR="00B0524E">
        <w:rPr>
          <w:szCs w:val="20"/>
        </w:rPr>
        <w:t>re</w:t>
      </w:r>
      <w:proofErr w:type="gramEnd"/>
      <w:r w:rsidR="00B0524E">
        <w:rPr>
          <w:szCs w:val="20"/>
        </w:rPr>
        <w:t xml:space="preserve"> capable of functioning in diverse environments.</w:t>
      </w:r>
    </w:p>
    <w:p w:rsidR="00B0524E" w:rsidRDefault="00B0524E" w:rsidP="00B0524E">
      <w:pPr>
        <w:jc w:val="both"/>
        <w:rPr>
          <w:szCs w:val="20"/>
        </w:rPr>
      </w:pPr>
    </w:p>
    <w:p w:rsidR="00450A4D" w:rsidRDefault="00450A4D" w:rsidP="00450A4D">
      <w:pPr>
        <w:jc w:val="both"/>
        <w:rPr>
          <w:szCs w:val="20"/>
        </w:rPr>
      </w:pPr>
    </w:p>
    <w:p w:rsidR="009E6CD6" w:rsidRDefault="00E43EDE" w:rsidP="002B1C29">
      <w:pPr>
        <w:pStyle w:val="DefaultText"/>
        <w:jc w:val="center"/>
        <w:rPr>
          <w:rFonts w:ascii="Arial" w:hAnsi="Arial" w:cs="Arial"/>
          <w:sz w:val="28"/>
          <w:szCs w:val="28"/>
        </w:rPr>
      </w:pPr>
      <w:r>
        <w:rPr>
          <w:rFonts w:ascii="Arial" w:hAnsi="Arial" w:cs="Arial"/>
          <w:sz w:val="28"/>
          <w:szCs w:val="28"/>
        </w:rPr>
        <w:t xml:space="preserve">Senior Design II </w:t>
      </w:r>
      <w:r w:rsidR="002B1C29" w:rsidRPr="002B1C29">
        <w:rPr>
          <w:rFonts w:ascii="Arial" w:hAnsi="Arial" w:cs="Arial"/>
          <w:sz w:val="28"/>
          <w:szCs w:val="28"/>
        </w:rPr>
        <w:t xml:space="preserve">Course </w:t>
      </w:r>
      <w:r w:rsidR="002B1C29">
        <w:rPr>
          <w:rFonts w:ascii="Arial" w:hAnsi="Arial" w:cs="Arial"/>
          <w:sz w:val="28"/>
          <w:szCs w:val="28"/>
        </w:rPr>
        <w:t>Outcomes</w:t>
      </w:r>
    </w:p>
    <w:p w:rsidR="00450A4D" w:rsidRDefault="00450A4D" w:rsidP="002B1C29">
      <w:pPr>
        <w:pStyle w:val="DefaultText"/>
        <w:jc w:val="center"/>
        <w:rPr>
          <w:rFonts w:ascii="Arial" w:hAnsi="Arial" w:cs="Arial"/>
          <w:sz w:val="28"/>
          <w:szCs w:val="28"/>
        </w:rPr>
      </w:pPr>
    </w:p>
    <w:p w:rsidR="00450A4D" w:rsidRDefault="00450A4D" w:rsidP="00450A4D">
      <w:pPr>
        <w:pStyle w:val="DefaultText"/>
      </w:pPr>
      <w:r>
        <w:t>At the end of the course the students will be able to:</w:t>
      </w:r>
    </w:p>
    <w:p w:rsidR="00450A4D" w:rsidRDefault="00450A4D" w:rsidP="00450A4D">
      <w:pPr>
        <w:pStyle w:val="DefaultText"/>
      </w:pPr>
    </w:p>
    <w:p w:rsidR="00450A4D" w:rsidRPr="00845C68" w:rsidRDefault="00450A4D" w:rsidP="00450A4D">
      <w:pPr>
        <w:numPr>
          <w:ilvl w:val="0"/>
          <w:numId w:val="15"/>
        </w:numPr>
        <w:tabs>
          <w:tab w:val="clear" w:pos="360"/>
          <w:tab w:val="num" w:pos="720"/>
        </w:tabs>
        <w:ind w:left="720"/>
        <w:rPr>
          <w:bCs/>
        </w:rPr>
      </w:pPr>
      <w:r w:rsidRPr="00845C68">
        <w:rPr>
          <w:bCs/>
        </w:rPr>
        <w:t xml:space="preserve">have a basic understanding </w:t>
      </w:r>
      <w:r>
        <w:rPr>
          <w:bCs/>
        </w:rPr>
        <w:t>problem solving skills using scientific and engineering principles</w:t>
      </w:r>
    </w:p>
    <w:p w:rsidR="00450A4D" w:rsidRDefault="00450A4D" w:rsidP="00450A4D">
      <w:pPr>
        <w:numPr>
          <w:ilvl w:val="0"/>
          <w:numId w:val="15"/>
        </w:numPr>
        <w:tabs>
          <w:tab w:val="clear" w:pos="360"/>
          <w:tab w:val="num" w:pos="720"/>
        </w:tabs>
        <w:ind w:left="720"/>
        <w:rPr>
          <w:bCs/>
        </w:rPr>
      </w:pPr>
      <w:r w:rsidRPr="008F7CC2">
        <w:rPr>
          <w:bCs/>
        </w:rPr>
        <w:t xml:space="preserve">be able to apply the fundamental principles of </w:t>
      </w:r>
      <w:r>
        <w:rPr>
          <w:bCs/>
        </w:rPr>
        <w:t>engineering</w:t>
      </w:r>
      <w:r w:rsidRPr="008F7CC2">
        <w:rPr>
          <w:bCs/>
        </w:rPr>
        <w:t xml:space="preserve"> to the analysis and</w:t>
      </w:r>
      <w:r>
        <w:rPr>
          <w:bCs/>
        </w:rPr>
        <w:t xml:space="preserve"> solution of real life problems</w:t>
      </w:r>
    </w:p>
    <w:p w:rsidR="00450A4D" w:rsidRDefault="00450A4D" w:rsidP="00450A4D">
      <w:pPr>
        <w:numPr>
          <w:ilvl w:val="0"/>
          <w:numId w:val="15"/>
        </w:numPr>
        <w:tabs>
          <w:tab w:val="clear" w:pos="360"/>
          <w:tab w:val="num" w:pos="720"/>
        </w:tabs>
        <w:ind w:left="720"/>
        <w:rPr>
          <w:bCs/>
        </w:rPr>
      </w:pPr>
      <w:r>
        <w:rPr>
          <w:bCs/>
        </w:rPr>
        <w:t>identify, formulate, and solve engineering problems using modern tools and techniques</w:t>
      </w:r>
    </w:p>
    <w:p w:rsidR="00AF75EA" w:rsidRDefault="00AF75EA" w:rsidP="00450A4D">
      <w:pPr>
        <w:numPr>
          <w:ilvl w:val="0"/>
          <w:numId w:val="15"/>
        </w:numPr>
        <w:tabs>
          <w:tab w:val="clear" w:pos="360"/>
          <w:tab w:val="num" w:pos="720"/>
        </w:tabs>
        <w:ind w:left="720"/>
        <w:rPr>
          <w:bCs/>
        </w:rPr>
      </w:pPr>
      <w:r>
        <w:rPr>
          <w:bCs/>
        </w:rPr>
        <w:t>develop abilities to implement theoretical understanding into workable solutions and generate information therefrom to validate and/or invalidate initial assumptions</w:t>
      </w:r>
    </w:p>
    <w:p w:rsidR="00450A4D" w:rsidRDefault="00AF75EA" w:rsidP="00450A4D">
      <w:pPr>
        <w:numPr>
          <w:ilvl w:val="0"/>
          <w:numId w:val="15"/>
        </w:numPr>
        <w:tabs>
          <w:tab w:val="clear" w:pos="360"/>
          <w:tab w:val="num" w:pos="720"/>
        </w:tabs>
        <w:ind w:left="720"/>
        <w:rPr>
          <w:bCs/>
        </w:rPr>
      </w:pPr>
      <w:r>
        <w:rPr>
          <w:bCs/>
        </w:rPr>
        <w:t>understand the challenges of contemporary issues and use them to engage in life-long learning</w:t>
      </w:r>
    </w:p>
    <w:p w:rsidR="00450A4D" w:rsidRPr="00AF75EA" w:rsidRDefault="00AF75EA" w:rsidP="00AF75EA">
      <w:pPr>
        <w:numPr>
          <w:ilvl w:val="0"/>
          <w:numId w:val="15"/>
        </w:numPr>
        <w:tabs>
          <w:tab w:val="clear" w:pos="360"/>
          <w:tab w:val="num" w:pos="720"/>
        </w:tabs>
        <w:ind w:left="720"/>
        <w:rPr>
          <w:bCs/>
        </w:rPr>
      </w:pPr>
      <w:proofErr w:type="gramStart"/>
      <w:r w:rsidRPr="00AF75EA">
        <w:rPr>
          <w:bCs/>
        </w:rPr>
        <w:t>communicate</w:t>
      </w:r>
      <w:proofErr w:type="gramEnd"/>
      <w:r w:rsidRPr="00AF75EA">
        <w:rPr>
          <w:bCs/>
        </w:rPr>
        <w:t xml:space="preserve"> effectively both verbal</w:t>
      </w:r>
      <w:r w:rsidR="006D1952">
        <w:rPr>
          <w:bCs/>
        </w:rPr>
        <w:t>ly</w:t>
      </w:r>
      <w:r w:rsidRPr="00AF75EA">
        <w:rPr>
          <w:bCs/>
        </w:rPr>
        <w:t xml:space="preserve"> and </w:t>
      </w:r>
      <w:r w:rsidR="006D1952">
        <w:rPr>
          <w:bCs/>
        </w:rPr>
        <w:t>in-</w:t>
      </w:r>
      <w:r w:rsidRPr="00AF75EA">
        <w:rPr>
          <w:bCs/>
        </w:rPr>
        <w:t>writ</w:t>
      </w:r>
      <w:r w:rsidR="006D1952">
        <w:rPr>
          <w:bCs/>
        </w:rPr>
        <w:t>ing</w:t>
      </w:r>
      <w:r w:rsidRPr="00AF75EA">
        <w:rPr>
          <w:bCs/>
        </w:rPr>
        <w:t xml:space="preserve"> to wide range of audiences like </w:t>
      </w:r>
      <w:r w:rsidR="00450A4D" w:rsidRPr="00AF75EA">
        <w:rPr>
          <w:bCs/>
        </w:rPr>
        <w:t>engineers, professionals, and  general public, alike.</w:t>
      </w:r>
    </w:p>
    <w:p w:rsidR="002B1C29" w:rsidRDefault="002B1C29" w:rsidP="009E6CD6">
      <w:pPr>
        <w:pStyle w:val="DefaultText"/>
      </w:pPr>
    </w:p>
    <w:p w:rsidR="00AF75EA" w:rsidRPr="00613B6E" w:rsidRDefault="00AF75EA" w:rsidP="00AF75EA">
      <w:pPr>
        <w:pStyle w:val="DefaultText"/>
        <w:rPr>
          <w:b/>
          <w:u w:val="single"/>
        </w:rPr>
      </w:pPr>
      <w:r w:rsidRPr="00613B6E">
        <w:rPr>
          <w:b/>
          <w:u w:val="single"/>
        </w:rPr>
        <w:t>Course outcomes and assessment</w:t>
      </w:r>
    </w:p>
    <w:p w:rsidR="00AF75EA" w:rsidRDefault="00AF75EA" w:rsidP="00AF75EA">
      <w:pPr>
        <w:jc w:val="both"/>
        <w:rPr>
          <w:bCs/>
          <w:highlight w:val="yellow"/>
        </w:rPr>
      </w:pPr>
    </w:p>
    <w:p w:rsidR="00AF75EA" w:rsidRDefault="00AF75EA" w:rsidP="00AF75EA">
      <w:pPr>
        <w:jc w:val="both"/>
        <w:rPr>
          <w:bCs/>
        </w:rPr>
      </w:pPr>
      <w:r>
        <w:rPr>
          <w:bCs/>
        </w:rPr>
        <w:t>The course is structured according to ABET definitions and requirements. Evaluation rubrics have been developed based on these requirements. Every faculty will use these rubrics to evaluate the performances of each team and individuals alike. They are available to all the students to ensure that they prepare themselves accordingly.</w:t>
      </w:r>
    </w:p>
    <w:p w:rsidR="00176609" w:rsidRDefault="00176609" w:rsidP="00450A4D">
      <w:pPr>
        <w:pStyle w:val="DefaultText"/>
      </w:pPr>
    </w:p>
    <w:p w:rsidR="00AF75EA" w:rsidRDefault="00AF75EA" w:rsidP="00450A4D">
      <w:pPr>
        <w:pStyle w:val="DefaultText"/>
      </w:pPr>
    </w:p>
    <w:p w:rsidR="00450A4D" w:rsidRPr="00320BA5" w:rsidRDefault="00450A4D" w:rsidP="00450A4D">
      <w:pPr>
        <w:jc w:val="both"/>
        <w:rPr>
          <w:bCs/>
          <w:color w:val="0000FF"/>
        </w:rPr>
      </w:pPr>
      <w:r w:rsidRPr="00320BA5">
        <w:rPr>
          <w:bCs/>
          <w:color w:val="0000FF"/>
        </w:rPr>
        <w:t>In SDI</w:t>
      </w:r>
      <w:r>
        <w:rPr>
          <w:bCs/>
          <w:color w:val="0000FF"/>
        </w:rPr>
        <w:t>I</w:t>
      </w:r>
      <w:r w:rsidRPr="00320BA5">
        <w:rPr>
          <w:bCs/>
          <w:color w:val="0000FF"/>
        </w:rPr>
        <w:t xml:space="preserve"> we specifically address following ABET outcomes marked </w:t>
      </w:r>
      <w:r w:rsidRPr="00320BA5">
        <w:rPr>
          <w:b/>
          <w:bCs/>
          <w:color w:val="0000FF"/>
        </w:rPr>
        <w:t>bold blue font</w:t>
      </w:r>
      <w:r w:rsidRPr="00320BA5">
        <w:rPr>
          <w:bCs/>
          <w:color w:val="0000FF"/>
        </w:rPr>
        <w:t>.</w:t>
      </w:r>
    </w:p>
    <w:p w:rsidR="00450A4D" w:rsidRDefault="00450A4D" w:rsidP="00450A4D">
      <w:pPr>
        <w:pStyle w:val="DefaultText"/>
      </w:pPr>
      <w:r>
        <w:tab/>
      </w:r>
    </w:p>
    <w:p w:rsidR="00450A4D" w:rsidRPr="00320BA5" w:rsidRDefault="00450A4D" w:rsidP="00450A4D">
      <w:pPr>
        <w:spacing w:after="200" w:line="276" w:lineRule="auto"/>
        <w:rPr>
          <w:rFonts w:ascii="Calibri" w:eastAsia="Calibri" w:hAnsi="Calibri"/>
          <w:b/>
          <w:sz w:val="22"/>
          <w:szCs w:val="22"/>
        </w:rPr>
      </w:pPr>
      <w:r w:rsidRPr="00320BA5">
        <w:rPr>
          <w:rFonts w:ascii="Calibri" w:eastAsia="Calibri" w:hAnsi="Calibri"/>
          <w:b/>
          <w:sz w:val="22"/>
          <w:szCs w:val="22"/>
        </w:rPr>
        <w:t>ABET Outcomes (11) to match Student Learning Outcomes for Various Courses</w:t>
      </w:r>
    </w:p>
    <w:p w:rsidR="00450A4D" w:rsidRPr="00450A4D" w:rsidRDefault="00450A4D" w:rsidP="00450A4D">
      <w:pPr>
        <w:numPr>
          <w:ilvl w:val="0"/>
          <w:numId w:val="22"/>
        </w:numPr>
        <w:spacing w:after="200" w:line="276" w:lineRule="auto"/>
        <w:contextualSpacing/>
        <w:rPr>
          <w:rFonts w:ascii="Calibri" w:eastAsia="Calibri" w:hAnsi="Calibri"/>
          <w:sz w:val="22"/>
          <w:szCs w:val="22"/>
        </w:rPr>
      </w:pPr>
      <w:r w:rsidRPr="00450A4D">
        <w:rPr>
          <w:rFonts w:ascii="Calibri" w:eastAsia="Calibri" w:hAnsi="Calibri"/>
          <w:sz w:val="22"/>
          <w:szCs w:val="22"/>
        </w:rPr>
        <w:t>Ability to apply knowledge of mathematics, science, and engineering</w:t>
      </w:r>
    </w:p>
    <w:p w:rsidR="00450A4D" w:rsidRPr="00450A4D" w:rsidRDefault="00450A4D" w:rsidP="00450A4D">
      <w:pPr>
        <w:numPr>
          <w:ilvl w:val="0"/>
          <w:numId w:val="22"/>
        </w:numPr>
        <w:spacing w:after="200" w:line="276" w:lineRule="auto"/>
        <w:contextualSpacing/>
        <w:rPr>
          <w:rFonts w:ascii="Calibri" w:eastAsia="Calibri" w:hAnsi="Calibri"/>
          <w:b/>
          <w:color w:val="0000CC"/>
          <w:sz w:val="22"/>
          <w:szCs w:val="22"/>
        </w:rPr>
      </w:pPr>
      <w:r w:rsidRPr="00450A4D">
        <w:rPr>
          <w:rFonts w:ascii="Calibri" w:eastAsia="Calibri" w:hAnsi="Calibri"/>
          <w:b/>
          <w:color w:val="0000CC"/>
          <w:sz w:val="22"/>
          <w:szCs w:val="22"/>
        </w:rPr>
        <w:t xml:space="preserve">Ability to design and conduct experiments, as well as to analyze and interpret data </w:t>
      </w:r>
    </w:p>
    <w:p w:rsidR="00450A4D" w:rsidRPr="00450A4D" w:rsidRDefault="00450A4D" w:rsidP="00450A4D">
      <w:pPr>
        <w:numPr>
          <w:ilvl w:val="0"/>
          <w:numId w:val="22"/>
        </w:numPr>
        <w:spacing w:after="200" w:line="276" w:lineRule="auto"/>
        <w:contextualSpacing/>
        <w:rPr>
          <w:rFonts w:ascii="Calibri" w:eastAsia="Calibri" w:hAnsi="Calibri"/>
          <w:sz w:val="22"/>
          <w:szCs w:val="22"/>
        </w:rPr>
      </w:pPr>
      <w:r w:rsidRPr="00450A4D">
        <w:rPr>
          <w:rFonts w:ascii="Calibri" w:eastAsia="Calibri" w:hAnsi="Calibri"/>
          <w:sz w:val="22"/>
          <w:szCs w:val="22"/>
        </w:rPr>
        <w:t>Ability to design a system, component, or process to meet desired needs within realistic constraints such as economic, environmental, social, political, ethical, health and safety, manufacturability, and sustainability</w:t>
      </w:r>
    </w:p>
    <w:p w:rsidR="00450A4D" w:rsidRPr="00450A4D" w:rsidRDefault="00450A4D" w:rsidP="00450A4D">
      <w:pPr>
        <w:numPr>
          <w:ilvl w:val="0"/>
          <w:numId w:val="22"/>
        </w:numPr>
        <w:spacing w:after="200" w:line="276" w:lineRule="auto"/>
        <w:contextualSpacing/>
        <w:rPr>
          <w:rFonts w:ascii="Calibri" w:eastAsia="Calibri" w:hAnsi="Calibri"/>
          <w:b/>
          <w:color w:val="0000CC"/>
          <w:sz w:val="22"/>
          <w:szCs w:val="22"/>
        </w:rPr>
      </w:pPr>
      <w:r w:rsidRPr="00450A4D">
        <w:rPr>
          <w:rFonts w:ascii="Calibri" w:eastAsia="Calibri" w:hAnsi="Calibri"/>
          <w:b/>
          <w:color w:val="0000CC"/>
          <w:sz w:val="22"/>
          <w:szCs w:val="22"/>
        </w:rPr>
        <w:t xml:space="preserve">Ability to function on multidisciplinary teams </w:t>
      </w:r>
    </w:p>
    <w:p w:rsidR="00450A4D" w:rsidRPr="00450A4D" w:rsidRDefault="00450A4D" w:rsidP="00450A4D">
      <w:pPr>
        <w:numPr>
          <w:ilvl w:val="0"/>
          <w:numId w:val="22"/>
        </w:numPr>
        <w:spacing w:after="200" w:line="276" w:lineRule="auto"/>
        <w:contextualSpacing/>
        <w:rPr>
          <w:rFonts w:ascii="Calibri" w:eastAsia="Calibri" w:hAnsi="Calibri"/>
          <w:b/>
          <w:color w:val="0000CC"/>
          <w:sz w:val="22"/>
          <w:szCs w:val="22"/>
        </w:rPr>
      </w:pPr>
      <w:r w:rsidRPr="00450A4D">
        <w:rPr>
          <w:rFonts w:ascii="Calibri" w:eastAsia="Calibri" w:hAnsi="Calibri"/>
          <w:b/>
          <w:color w:val="0000CC"/>
          <w:sz w:val="22"/>
          <w:szCs w:val="22"/>
        </w:rPr>
        <w:t xml:space="preserve">Ability to identify, formulate, and solve engineering problems </w:t>
      </w:r>
    </w:p>
    <w:p w:rsidR="00450A4D" w:rsidRPr="00450A4D" w:rsidRDefault="00450A4D" w:rsidP="00450A4D">
      <w:pPr>
        <w:numPr>
          <w:ilvl w:val="0"/>
          <w:numId w:val="22"/>
        </w:numPr>
        <w:spacing w:after="200" w:line="276" w:lineRule="auto"/>
        <w:contextualSpacing/>
        <w:rPr>
          <w:rFonts w:ascii="Calibri" w:eastAsia="Calibri" w:hAnsi="Calibri"/>
          <w:sz w:val="22"/>
          <w:szCs w:val="22"/>
        </w:rPr>
      </w:pPr>
      <w:r w:rsidRPr="00450A4D">
        <w:rPr>
          <w:rFonts w:ascii="Calibri" w:eastAsia="Calibri" w:hAnsi="Calibri"/>
          <w:sz w:val="22"/>
          <w:szCs w:val="22"/>
        </w:rPr>
        <w:t xml:space="preserve">Understanding of professional and ethical responsibility </w:t>
      </w:r>
    </w:p>
    <w:p w:rsidR="00450A4D" w:rsidRPr="00450A4D" w:rsidRDefault="00450A4D" w:rsidP="00450A4D">
      <w:pPr>
        <w:numPr>
          <w:ilvl w:val="0"/>
          <w:numId w:val="22"/>
        </w:numPr>
        <w:spacing w:after="200" w:line="276" w:lineRule="auto"/>
        <w:contextualSpacing/>
        <w:rPr>
          <w:rFonts w:ascii="Calibri" w:eastAsia="Calibri" w:hAnsi="Calibri"/>
          <w:b/>
          <w:color w:val="0000CC"/>
          <w:sz w:val="22"/>
          <w:szCs w:val="22"/>
        </w:rPr>
      </w:pPr>
      <w:r w:rsidRPr="00450A4D">
        <w:rPr>
          <w:rFonts w:ascii="Calibri" w:eastAsia="Calibri" w:hAnsi="Calibri"/>
          <w:b/>
          <w:color w:val="0000CC"/>
          <w:sz w:val="22"/>
          <w:szCs w:val="22"/>
        </w:rPr>
        <w:t>Ability to communicate effectively</w:t>
      </w:r>
    </w:p>
    <w:p w:rsidR="00450A4D" w:rsidRPr="00450A4D" w:rsidRDefault="00450A4D" w:rsidP="00450A4D">
      <w:pPr>
        <w:numPr>
          <w:ilvl w:val="0"/>
          <w:numId w:val="22"/>
        </w:numPr>
        <w:spacing w:after="200" w:line="276" w:lineRule="auto"/>
        <w:contextualSpacing/>
        <w:rPr>
          <w:rFonts w:ascii="Calibri" w:eastAsia="Calibri" w:hAnsi="Calibri"/>
          <w:b/>
          <w:color w:val="0000CC"/>
          <w:sz w:val="22"/>
          <w:szCs w:val="22"/>
        </w:rPr>
      </w:pPr>
      <w:r w:rsidRPr="00450A4D">
        <w:rPr>
          <w:rFonts w:ascii="Calibri" w:eastAsia="Calibri" w:hAnsi="Calibri"/>
          <w:b/>
          <w:color w:val="0000CC"/>
          <w:sz w:val="22"/>
          <w:szCs w:val="22"/>
        </w:rPr>
        <w:t xml:space="preserve">Broad education necessary to understand the impact of engineering solutions in a global, economic, environmental, and societal context </w:t>
      </w:r>
    </w:p>
    <w:p w:rsidR="00450A4D" w:rsidRPr="00450A4D" w:rsidRDefault="00450A4D" w:rsidP="00450A4D">
      <w:pPr>
        <w:numPr>
          <w:ilvl w:val="0"/>
          <w:numId w:val="22"/>
        </w:numPr>
        <w:spacing w:after="200" w:line="276" w:lineRule="auto"/>
        <w:contextualSpacing/>
        <w:rPr>
          <w:rFonts w:ascii="Calibri" w:eastAsia="Calibri" w:hAnsi="Calibri"/>
          <w:b/>
          <w:color w:val="0000CC"/>
          <w:sz w:val="22"/>
          <w:szCs w:val="22"/>
        </w:rPr>
      </w:pPr>
      <w:r w:rsidRPr="00450A4D">
        <w:rPr>
          <w:rFonts w:ascii="Calibri" w:eastAsia="Calibri" w:hAnsi="Calibri"/>
          <w:b/>
          <w:color w:val="0000CC"/>
          <w:sz w:val="22"/>
          <w:szCs w:val="22"/>
        </w:rPr>
        <w:t xml:space="preserve">Recognition of the need for, and an ability to engage in life-long learning </w:t>
      </w:r>
    </w:p>
    <w:p w:rsidR="00450A4D" w:rsidRPr="00450A4D" w:rsidRDefault="00450A4D" w:rsidP="00450A4D">
      <w:pPr>
        <w:numPr>
          <w:ilvl w:val="0"/>
          <w:numId w:val="22"/>
        </w:numPr>
        <w:spacing w:after="200" w:line="276" w:lineRule="auto"/>
        <w:contextualSpacing/>
        <w:rPr>
          <w:rFonts w:ascii="Calibri" w:eastAsia="Calibri" w:hAnsi="Calibri"/>
          <w:sz w:val="22"/>
          <w:szCs w:val="22"/>
        </w:rPr>
      </w:pPr>
      <w:r w:rsidRPr="00450A4D">
        <w:rPr>
          <w:rFonts w:ascii="Calibri" w:eastAsia="Calibri" w:hAnsi="Calibri"/>
          <w:sz w:val="22"/>
          <w:szCs w:val="22"/>
        </w:rPr>
        <w:t>Knowledge of contemporary issues</w:t>
      </w:r>
    </w:p>
    <w:p w:rsidR="00450A4D" w:rsidRPr="00450A4D" w:rsidRDefault="00450A4D" w:rsidP="00450A4D">
      <w:pPr>
        <w:numPr>
          <w:ilvl w:val="0"/>
          <w:numId w:val="22"/>
        </w:numPr>
        <w:spacing w:after="200" w:line="276" w:lineRule="auto"/>
        <w:contextualSpacing/>
        <w:rPr>
          <w:rFonts w:ascii="Calibri" w:eastAsia="Calibri" w:hAnsi="Calibri"/>
          <w:b/>
          <w:color w:val="0000CC"/>
          <w:sz w:val="22"/>
          <w:szCs w:val="22"/>
        </w:rPr>
      </w:pPr>
      <w:r w:rsidRPr="00450A4D">
        <w:rPr>
          <w:rFonts w:ascii="Calibri" w:eastAsia="Calibri" w:hAnsi="Calibri"/>
          <w:b/>
          <w:color w:val="0000CC"/>
          <w:sz w:val="22"/>
          <w:szCs w:val="22"/>
        </w:rPr>
        <w:t>Ability to use the techniques, skills, and modern engineering tools necessary for engineering practice.</w:t>
      </w:r>
    </w:p>
    <w:p w:rsidR="00176609" w:rsidRDefault="00176609" w:rsidP="00BD05E3">
      <w:pPr>
        <w:pStyle w:val="DefaultText"/>
        <w:rPr>
          <w:u w:val="single"/>
        </w:rPr>
      </w:pPr>
    </w:p>
    <w:sectPr w:rsidR="00176609" w:rsidSect="005208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465"/>
    <w:multiLevelType w:val="hybridMultilevel"/>
    <w:tmpl w:val="99387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C31A4"/>
    <w:multiLevelType w:val="multilevel"/>
    <w:tmpl w:val="8AFA0CC4"/>
    <w:lvl w:ilvl="0">
      <w:start w:val="1"/>
      <w:numFmt w:val="decimal"/>
      <w:lvlText w:val="%1."/>
      <w:lvlJc w:val="left"/>
      <w:pPr>
        <w:tabs>
          <w:tab w:val="num" w:pos="810"/>
        </w:tabs>
        <w:ind w:left="810" w:hanging="360"/>
      </w:p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0116EC"/>
    <w:multiLevelType w:val="hybridMultilevel"/>
    <w:tmpl w:val="A5D8EB0C"/>
    <w:lvl w:ilvl="0" w:tplc="67DE42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3A5F0F"/>
    <w:multiLevelType w:val="hybridMultilevel"/>
    <w:tmpl w:val="950A04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36068E"/>
    <w:multiLevelType w:val="hybridMultilevel"/>
    <w:tmpl w:val="F5FAFDCA"/>
    <w:lvl w:ilvl="0" w:tplc="7C4617E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14885E67"/>
    <w:multiLevelType w:val="hybridMultilevel"/>
    <w:tmpl w:val="BA2016C6"/>
    <w:lvl w:ilvl="0" w:tplc="53E843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A7DC1"/>
    <w:multiLevelType w:val="hybridMultilevel"/>
    <w:tmpl w:val="EBEC7B6A"/>
    <w:lvl w:ilvl="0" w:tplc="589CC3EC">
      <w:start w:val="1"/>
      <w:numFmt w:val="bullet"/>
      <w:lvlText w:val=""/>
      <w:lvlJc w:val="left"/>
      <w:pPr>
        <w:tabs>
          <w:tab w:val="num" w:pos="648"/>
        </w:tabs>
        <w:ind w:left="648" w:hanging="288"/>
      </w:pPr>
      <w:rPr>
        <w:rFonts w:ascii="Wingdings" w:hAnsi="Wingding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125080"/>
    <w:multiLevelType w:val="hybridMultilevel"/>
    <w:tmpl w:val="F42278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1C31BE"/>
    <w:multiLevelType w:val="hybridMultilevel"/>
    <w:tmpl w:val="171A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00E3DA3"/>
    <w:multiLevelType w:val="hybridMultilevel"/>
    <w:tmpl w:val="273A3E08"/>
    <w:lvl w:ilvl="0" w:tplc="E8F24E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2C70CA"/>
    <w:multiLevelType w:val="hybridMultilevel"/>
    <w:tmpl w:val="AF6A10B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2F21CB"/>
    <w:multiLevelType w:val="hybridMultilevel"/>
    <w:tmpl w:val="42646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650E1C"/>
    <w:multiLevelType w:val="hybridMultilevel"/>
    <w:tmpl w:val="5BE6E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57604"/>
    <w:multiLevelType w:val="hybridMultilevel"/>
    <w:tmpl w:val="8AFA0CC4"/>
    <w:lvl w:ilvl="0" w:tplc="0409000F">
      <w:start w:val="1"/>
      <w:numFmt w:val="decimal"/>
      <w:lvlText w:val="%1."/>
      <w:lvlJc w:val="left"/>
      <w:pPr>
        <w:tabs>
          <w:tab w:val="num" w:pos="810"/>
        </w:tabs>
        <w:ind w:left="810" w:hanging="360"/>
      </w:pPr>
    </w:lvl>
    <w:lvl w:ilvl="1" w:tplc="097E93B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C22106"/>
    <w:multiLevelType w:val="hybridMultilevel"/>
    <w:tmpl w:val="7DEC529C"/>
    <w:lvl w:ilvl="0" w:tplc="D534DC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0B0C99"/>
    <w:multiLevelType w:val="hybridMultilevel"/>
    <w:tmpl w:val="7084CFDE"/>
    <w:lvl w:ilvl="0" w:tplc="0D32B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14E72B2"/>
    <w:multiLevelType w:val="hybridMultilevel"/>
    <w:tmpl w:val="A8F42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6026F0"/>
    <w:multiLevelType w:val="hybridMultilevel"/>
    <w:tmpl w:val="DA488A0E"/>
    <w:lvl w:ilvl="0" w:tplc="15F6C2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ADA2229"/>
    <w:multiLevelType w:val="hybridMultilevel"/>
    <w:tmpl w:val="692C3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C672D8"/>
    <w:multiLevelType w:val="hybridMultilevel"/>
    <w:tmpl w:val="51824C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0497606"/>
    <w:multiLevelType w:val="multilevel"/>
    <w:tmpl w:val="1EBC9B6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7D8F283F"/>
    <w:multiLevelType w:val="hybridMultilevel"/>
    <w:tmpl w:val="B4BC314A"/>
    <w:lvl w:ilvl="0" w:tplc="121E8102">
      <w:start w:val="1"/>
      <w:numFmt w:val="lowerLetter"/>
      <w:lvlText w:val="%1."/>
      <w:lvlJc w:val="left"/>
      <w:pPr>
        <w:ind w:left="2625" w:hanging="360"/>
      </w:pPr>
      <w:rPr>
        <w:rFonts w:hint="default"/>
        <w:b/>
        <w:sz w:val="28"/>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num w:numId="1">
    <w:abstractNumId w:val="6"/>
  </w:num>
  <w:num w:numId="2">
    <w:abstractNumId w:val="0"/>
  </w:num>
  <w:num w:numId="3">
    <w:abstractNumId w:val="13"/>
  </w:num>
  <w:num w:numId="4">
    <w:abstractNumId w:val="2"/>
  </w:num>
  <w:num w:numId="5">
    <w:abstractNumId w:val="9"/>
  </w:num>
  <w:num w:numId="6">
    <w:abstractNumId w:val="14"/>
  </w:num>
  <w:num w:numId="7">
    <w:abstractNumId w:val="1"/>
  </w:num>
  <w:num w:numId="8">
    <w:abstractNumId w:val="8"/>
  </w:num>
  <w:num w:numId="9">
    <w:abstractNumId w:val="7"/>
  </w:num>
  <w:num w:numId="10">
    <w:abstractNumId w:val="3"/>
  </w:num>
  <w:num w:numId="11">
    <w:abstractNumId w:val="17"/>
  </w:num>
  <w:num w:numId="12">
    <w:abstractNumId w:val="15"/>
  </w:num>
  <w:num w:numId="13">
    <w:abstractNumId w:val="20"/>
  </w:num>
  <w:num w:numId="14">
    <w:abstractNumId w:val="11"/>
  </w:num>
  <w:num w:numId="15">
    <w:abstractNumId w:val="10"/>
  </w:num>
  <w:num w:numId="16">
    <w:abstractNumId w:val="16"/>
  </w:num>
  <w:num w:numId="17">
    <w:abstractNumId w:val="21"/>
  </w:num>
  <w:num w:numId="18">
    <w:abstractNumId w:val="18"/>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6C"/>
    <w:rsid w:val="00040DB2"/>
    <w:rsid w:val="000652C5"/>
    <w:rsid w:val="000A4B8C"/>
    <w:rsid w:val="000B2FC6"/>
    <w:rsid w:val="000C36C6"/>
    <w:rsid w:val="000F46A0"/>
    <w:rsid w:val="0013380A"/>
    <w:rsid w:val="00134841"/>
    <w:rsid w:val="00134C51"/>
    <w:rsid w:val="00140675"/>
    <w:rsid w:val="00146CB2"/>
    <w:rsid w:val="00176609"/>
    <w:rsid w:val="00185332"/>
    <w:rsid w:val="00187E7B"/>
    <w:rsid w:val="001A078D"/>
    <w:rsid w:val="001A7E8D"/>
    <w:rsid w:val="001C4803"/>
    <w:rsid w:val="001C7225"/>
    <w:rsid w:val="001D6742"/>
    <w:rsid w:val="001E6A65"/>
    <w:rsid w:val="001F4F46"/>
    <w:rsid w:val="002121EE"/>
    <w:rsid w:val="00214F10"/>
    <w:rsid w:val="00231B2B"/>
    <w:rsid w:val="00275ABA"/>
    <w:rsid w:val="002B1C29"/>
    <w:rsid w:val="002E7F6C"/>
    <w:rsid w:val="00344D24"/>
    <w:rsid w:val="003504EA"/>
    <w:rsid w:val="0035304B"/>
    <w:rsid w:val="003668E9"/>
    <w:rsid w:val="00375B36"/>
    <w:rsid w:val="00381CBE"/>
    <w:rsid w:val="00382529"/>
    <w:rsid w:val="00391217"/>
    <w:rsid w:val="0039332B"/>
    <w:rsid w:val="003D7E67"/>
    <w:rsid w:val="00400D07"/>
    <w:rsid w:val="00404831"/>
    <w:rsid w:val="004234D0"/>
    <w:rsid w:val="00423768"/>
    <w:rsid w:val="004269FC"/>
    <w:rsid w:val="004343D1"/>
    <w:rsid w:val="00450345"/>
    <w:rsid w:val="00450A4D"/>
    <w:rsid w:val="00474C2F"/>
    <w:rsid w:val="00481103"/>
    <w:rsid w:val="004860CC"/>
    <w:rsid w:val="004A1B99"/>
    <w:rsid w:val="004A1CDD"/>
    <w:rsid w:val="004B553F"/>
    <w:rsid w:val="004E5D82"/>
    <w:rsid w:val="0050279F"/>
    <w:rsid w:val="00506868"/>
    <w:rsid w:val="005208FC"/>
    <w:rsid w:val="00577BD7"/>
    <w:rsid w:val="005A7646"/>
    <w:rsid w:val="005C6D03"/>
    <w:rsid w:val="005E2547"/>
    <w:rsid w:val="005F1A51"/>
    <w:rsid w:val="0062533C"/>
    <w:rsid w:val="00634CB1"/>
    <w:rsid w:val="00636A82"/>
    <w:rsid w:val="006670FD"/>
    <w:rsid w:val="006B117B"/>
    <w:rsid w:val="006D1952"/>
    <w:rsid w:val="00731316"/>
    <w:rsid w:val="00740A0A"/>
    <w:rsid w:val="00752534"/>
    <w:rsid w:val="00754FDF"/>
    <w:rsid w:val="007812B6"/>
    <w:rsid w:val="007C0930"/>
    <w:rsid w:val="007E3F1B"/>
    <w:rsid w:val="007E7EF2"/>
    <w:rsid w:val="00800227"/>
    <w:rsid w:val="00811752"/>
    <w:rsid w:val="00821D3C"/>
    <w:rsid w:val="00845C68"/>
    <w:rsid w:val="00852451"/>
    <w:rsid w:val="00863D95"/>
    <w:rsid w:val="00870565"/>
    <w:rsid w:val="008C2B24"/>
    <w:rsid w:val="008D1C9D"/>
    <w:rsid w:val="008F2DC3"/>
    <w:rsid w:val="008F7CC2"/>
    <w:rsid w:val="00900DD8"/>
    <w:rsid w:val="00900FD0"/>
    <w:rsid w:val="00901B84"/>
    <w:rsid w:val="0090349B"/>
    <w:rsid w:val="00944AA2"/>
    <w:rsid w:val="0098088A"/>
    <w:rsid w:val="00996E9E"/>
    <w:rsid w:val="009A3248"/>
    <w:rsid w:val="009B0881"/>
    <w:rsid w:val="009E6CD6"/>
    <w:rsid w:val="00A31B64"/>
    <w:rsid w:val="00A77B31"/>
    <w:rsid w:val="00A80ABC"/>
    <w:rsid w:val="00A9471D"/>
    <w:rsid w:val="00A97B48"/>
    <w:rsid w:val="00AA5F00"/>
    <w:rsid w:val="00AB13CE"/>
    <w:rsid w:val="00AB3D4A"/>
    <w:rsid w:val="00AC6FCD"/>
    <w:rsid w:val="00AD2186"/>
    <w:rsid w:val="00AD3DA8"/>
    <w:rsid w:val="00AF75EA"/>
    <w:rsid w:val="00B0524E"/>
    <w:rsid w:val="00B13F38"/>
    <w:rsid w:val="00B17967"/>
    <w:rsid w:val="00B2243C"/>
    <w:rsid w:val="00B27477"/>
    <w:rsid w:val="00B43BCA"/>
    <w:rsid w:val="00B44FCA"/>
    <w:rsid w:val="00B96802"/>
    <w:rsid w:val="00B970B1"/>
    <w:rsid w:val="00BA4EFB"/>
    <w:rsid w:val="00BA5C3E"/>
    <w:rsid w:val="00BD05E3"/>
    <w:rsid w:val="00BD6D1B"/>
    <w:rsid w:val="00BF0475"/>
    <w:rsid w:val="00C15E27"/>
    <w:rsid w:val="00C56AED"/>
    <w:rsid w:val="00CF67C2"/>
    <w:rsid w:val="00D25470"/>
    <w:rsid w:val="00D63765"/>
    <w:rsid w:val="00D85493"/>
    <w:rsid w:val="00D91EEF"/>
    <w:rsid w:val="00DB5B3F"/>
    <w:rsid w:val="00DB7C97"/>
    <w:rsid w:val="00DC5BFD"/>
    <w:rsid w:val="00DF1B99"/>
    <w:rsid w:val="00DF723B"/>
    <w:rsid w:val="00E0077B"/>
    <w:rsid w:val="00E3210A"/>
    <w:rsid w:val="00E43EDE"/>
    <w:rsid w:val="00E53B73"/>
    <w:rsid w:val="00EA0703"/>
    <w:rsid w:val="00EA2D51"/>
    <w:rsid w:val="00EA39A5"/>
    <w:rsid w:val="00EB73E8"/>
    <w:rsid w:val="00EE2BB7"/>
    <w:rsid w:val="00EE4C56"/>
    <w:rsid w:val="00EE575A"/>
    <w:rsid w:val="00EF2804"/>
    <w:rsid w:val="00EF7735"/>
    <w:rsid w:val="00F117C8"/>
    <w:rsid w:val="00F273D8"/>
    <w:rsid w:val="00F31237"/>
    <w:rsid w:val="00F4292B"/>
    <w:rsid w:val="00F44C4E"/>
    <w:rsid w:val="00F553ED"/>
    <w:rsid w:val="00F7435E"/>
    <w:rsid w:val="00F7523F"/>
    <w:rsid w:val="00F75BAB"/>
    <w:rsid w:val="00F86D51"/>
    <w:rsid w:val="00FC0F19"/>
    <w:rsid w:val="00FC28B3"/>
    <w:rsid w:val="00FD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8FC"/>
    <w:rPr>
      <w:sz w:val="24"/>
      <w:szCs w:val="24"/>
    </w:rPr>
  </w:style>
  <w:style w:type="paragraph" w:styleId="Heading1">
    <w:name w:val="heading 1"/>
    <w:basedOn w:val="Normal"/>
    <w:next w:val="Normal"/>
    <w:qFormat/>
    <w:rsid w:val="008C2B2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2B24"/>
    <w:pPr>
      <w:jc w:val="center"/>
    </w:pPr>
    <w:rPr>
      <w:sz w:val="28"/>
    </w:rPr>
  </w:style>
  <w:style w:type="character" w:styleId="Hyperlink">
    <w:name w:val="Hyperlink"/>
    <w:basedOn w:val="DefaultParagraphFont"/>
    <w:rsid w:val="00404831"/>
    <w:rPr>
      <w:color w:val="0000FF"/>
      <w:u w:val="single"/>
    </w:rPr>
  </w:style>
  <w:style w:type="character" w:styleId="FollowedHyperlink">
    <w:name w:val="FollowedHyperlink"/>
    <w:basedOn w:val="DefaultParagraphFont"/>
    <w:rsid w:val="00404831"/>
    <w:rPr>
      <w:color w:val="800080"/>
      <w:u w:val="single"/>
    </w:rPr>
  </w:style>
  <w:style w:type="paragraph" w:customStyle="1" w:styleId="TableText">
    <w:name w:val="Table Text"/>
    <w:basedOn w:val="Normal"/>
    <w:rsid w:val="009E6CD6"/>
    <w:pPr>
      <w:tabs>
        <w:tab w:val="decimal" w:pos="0"/>
      </w:tabs>
      <w:overflowPunct w:val="0"/>
      <w:autoSpaceDE w:val="0"/>
      <w:autoSpaceDN w:val="0"/>
      <w:adjustRightInd w:val="0"/>
      <w:textAlignment w:val="baseline"/>
    </w:pPr>
    <w:rPr>
      <w:szCs w:val="20"/>
    </w:rPr>
  </w:style>
  <w:style w:type="paragraph" w:customStyle="1" w:styleId="DefaultText">
    <w:name w:val="Default Text"/>
    <w:basedOn w:val="Normal"/>
    <w:rsid w:val="009E6CD6"/>
    <w:pPr>
      <w:overflowPunct w:val="0"/>
      <w:autoSpaceDE w:val="0"/>
      <w:autoSpaceDN w:val="0"/>
      <w:adjustRightInd w:val="0"/>
      <w:textAlignment w:val="baseline"/>
    </w:pPr>
    <w:rPr>
      <w:szCs w:val="20"/>
    </w:rPr>
  </w:style>
  <w:style w:type="paragraph" w:styleId="BodyText2">
    <w:name w:val="Body Text 2"/>
    <w:basedOn w:val="Normal"/>
    <w:rsid w:val="009E6CD6"/>
    <w:rPr>
      <w:sz w:val="22"/>
      <w:szCs w:val="20"/>
    </w:rPr>
  </w:style>
  <w:style w:type="paragraph" w:styleId="BodyText">
    <w:name w:val="Body Text"/>
    <w:basedOn w:val="Normal"/>
    <w:rsid w:val="00481103"/>
    <w:pPr>
      <w:spacing w:after="120"/>
    </w:pPr>
  </w:style>
  <w:style w:type="paragraph" w:styleId="BalloonText">
    <w:name w:val="Balloon Text"/>
    <w:basedOn w:val="Normal"/>
    <w:semiHidden/>
    <w:rsid w:val="00F117C8"/>
    <w:rPr>
      <w:rFonts w:ascii="Tahoma" w:hAnsi="Tahoma" w:cs="Tahoma"/>
      <w:sz w:val="16"/>
      <w:szCs w:val="16"/>
    </w:rPr>
  </w:style>
  <w:style w:type="paragraph" w:styleId="ListParagraph">
    <w:name w:val="List Paragraph"/>
    <w:basedOn w:val="Normal"/>
    <w:uiPriority w:val="34"/>
    <w:qFormat/>
    <w:rsid w:val="00B224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8FC"/>
    <w:rPr>
      <w:sz w:val="24"/>
      <w:szCs w:val="24"/>
    </w:rPr>
  </w:style>
  <w:style w:type="paragraph" w:styleId="Heading1">
    <w:name w:val="heading 1"/>
    <w:basedOn w:val="Normal"/>
    <w:next w:val="Normal"/>
    <w:qFormat/>
    <w:rsid w:val="008C2B2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2B24"/>
    <w:pPr>
      <w:jc w:val="center"/>
    </w:pPr>
    <w:rPr>
      <w:sz w:val="28"/>
    </w:rPr>
  </w:style>
  <w:style w:type="character" w:styleId="Hyperlink">
    <w:name w:val="Hyperlink"/>
    <w:basedOn w:val="DefaultParagraphFont"/>
    <w:rsid w:val="00404831"/>
    <w:rPr>
      <w:color w:val="0000FF"/>
      <w:u w:val="single"/>
    </w:rPr>
  </w:style>
  <w:style w:type="character" w:styleId="FollowedHyperlink">
    <w:name w:val="FollowedHyperlink"/>
    <w:basedOn w:val="DefaultParagraphFont"/>
    <w:rsid w:val="00404831"/>
    <w:rPr>
      <w:color w:val="800080"/>
      <w:u w:val="single"/>
    </w:rPr>
  </w:style>
  <w:style w:type="paragraph" w:customStyle="1" w:styleId="TableText">
    <w:name w:val="Table Text"/>
    <w:basedOn w:val="Normal"/>
    <w:rsid w:val="009E6CD6"/>
    <w:pPr>
      <w:tabs>
        <w:tab w:val="decimal" w:pos="0"/>
      </w:tabs>
      <w:overflowPunct w:val="0"/>
      <w:autoSpaceDE w:val="0"/>
      <w:autoSpaceDN w:val="0"/>
      <w:adjustRightInd w:val="0"/>
      <w:textAlignment w:val="baseline"/>
    </w:pPr>
    <w:rPr>
      <w:szCs w:val="20"/>
    </w:rPr>
  </w:style>
  <w:style w:type="paragraph" w:customStyle="1" w:styleId="DefaultText">
    <w:name w:val="Default Text"/>
    <w:basedOn w:val="Normal"/>
    <w:rsid w:val="009E6CD6"/>
    <w:pPr>
      <w:overflowPunct w:val="0"/>
      <w:autoSpaceDE w:val="0"/>
      <w:autoSpaceDN w:val="0"/>
      <w:adjustRightInd w:val="0"/>
      <w:textAlignment w:val="baseline"/>
    </w:pPr>
    <w:rPr>
      <w:szCs w:val="20"/>
    </w:rPr>
  </w:style>
  <w:style w:type="paragraph" w:styleId="BodyText2">
    <w:name w:val="Body Text 2"/>
    <w:basedOn w:val="Normal"/>
    <w:rsid w:val="009E6CD6"/>
    <w:rPr>
      <w:sz w:val="22"/>
      <w:szCs w:val="20"/>
    </w:rPr>
  </w:style>
  <w:style w:type="paragraph" w:styleId="BodyText">
    <w:name w:val="Body Text"/>
    <w:basedOn w:val="Normal"/>
    <w:rsid w:val="00481103"/>
    <w:pPr>
      <w:spacing w:after="120"/>
    </w:pPr>
  </w:style>
  <w:style w:type="paragraph" w:styleId="BalloonText">
    <w:name w:val="Balloon Text"/>
    <w:basedOn w:val="Normal"/>
    <w:semiHidden/>
    <w:rsid w:val="00F117C8"/>
    <w:rPr>
      <w:rFonts w:ascii="Tahoma" w:hAnsi="Tahoma" w:cs="Tahoma"/>
      <w:sz w:val="16"/>
      <w:szCs w:val="16"/>
    </w:rPr>
  </w:style>
  <w:style w:type="paragraph" w:styleId="ListParagraph">
    <w:name w:val="List Paragraph"/>
    <w:basedOn w:val="Normal"/>
    <w:uiPriority w:val="34"/>
    <w:qFormat/>
    <w:rsid w:val="00B22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30649">
      <w:bodyDiv w:val="1"/>
      <w:marLeft w:val="0"/>
      <w:marRight w:val="0"/>
      <w:marTop w:val="0"/>
      <w:marBottom w:val="0"/>
      <w:divBdr>
        <w:top w:val="none" w:sz="0" w:space="0" w:color="auto"/>
        <w:left w:val="none" w:sz="0" w:space="0" w:color="auto"/>
        <w:bottom w:val="none" w:sz="0" w:space="0" w:color="auto"/>
        <w:right w:val="none" w:sz="0" w:space="0" w:color="auto"/>
      </w:divBdr>
    </w:div>
    <w:div w:id="15634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hyperlink" Target="http://www.engr.panam.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6E98-C55D-4458-9C13-70A68B4E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University of Texas Pan-American</vt:lpstr>
    </vt:vector>
  </TitlesOfParts>
  <Company>UTPA</Company>
  <LinksUpToDate>false</LinksUpToDate>
  <CharactersWithSpaces>10020</CharactersWithSpaces>
  <SharedDoc>false</SharedDoc>
  <HLinks>
    <vt:vector size="18" baseType="variant">
      <vt:variant>
        <vt:i4>6422640</vt:i4>
      </vt:variant>
      <vt:variant>
        <vt:i4>6</vt:i4>
      </vt:variant>
      <vt:variant>
        <vt:i4>0</vt:i4>
      </vt:variant>
      <vt:variant>
        <vt:i4>5</vt:i4>
      </vt:variant>
      <vt:variant>
        <vt:lpwstr>mailto:</vt:lpwstr>
      </vt:variant>
      <vt:variant>
        <vt:lpwstr/>
      </vt:variant>
      <vt:variant>
        <vt:i4>3932199</vt:i4>
      </vt:variant>
      <vt:variant>
        <vt:i4>3</vt:i4>
      </vt:variant>
      <vt:variant>
        <vt:i4>0</vt:i4>
      </vt:variant>
      <vt:variant>
        <vt:i4>5</vt:i4>
      </vt:variant>
      <vt:variant>
        <vt:lpwstr>http://www.engr.panam.edu/~rafree/</vt:lpwstr>
      </vt:variant>
      <vt:variant>
        <vt:lpwstr/>
      </vt:variant>
      <vt:variant>
        <vt:i4>4063259</vt:i4>
      </vt:variant>
      <vt:variant>
        <vt:i4>0</vt:i4>
      </vt:variant>
      <vt:variant>
        <vt:i4>0</vt:i4>
      </vt:variant>
      <vt:variant>
        <vt:i4>5</vt:i4>
      </vt:variant>
      <vt:variant>
        <vt:lpwstr>mailto:lozanok@utpa.edu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Pan-American</dc:title>
  <dc:creator>fuentes</dc:creator>
  <cp:lastModifiedBy>Kamalaksha Sarkar</cp:lastModifiedBy>
  <cp:revision>2</cp:revision>
  <cp:lastPrinted>2010-01-14T18:02:00Z</cp:lastPrinted>
  <dcterms:created xsi:type="dcterms:W3CDTF">2015-06-02T16:30:00Z</dcterms:created>
  <dcterms:modified xsi:type="dcterms:W3CDTF">2015-06-02T16:30:00Z</dcterms:modified>
</cp:coreProperties>
</file>